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5" w:type="dxa"/>
        <w:tblLayout w:type="fixed"/>
        <w:tblLook w:val="04A0"/>
      </w:tblPr>
      <w:tblGrid>
        <w:gridCol w:w="9555"/>
      </w:tblGrid>
      <w:tr w:rsidR="00453899" w:rsidTr="00453899">
        <w:trPr>
          <w:trHeight w:val="2129"/>
        </w:trPr>
        <w:tc>
          <w:tcPr>
            <w:tcW w:w="9551" w:type="dxa"/>
          </w:tcPr>
          <w:p w:rsidR="00453899" w:rsidRDefault="00453899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42925" cy="676275"/>
                  <wp:effectExtent l="19050" t="0" r="9525" b="0"/>
                  <wp:docPr id="1" name="Рисунок 2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3899" w:rsidRDefault="00453899">
            <w:pPr>
              <w:pStyle w:val="3"/>
              <w:jc w:val="center"/>
              <w:rPr>
                <w:rFonts w:ascii="Times New Roman" w:eastAsia="Arial Unicode MS" w:hAnsi="Times New Roman" w:cs="Times New Roman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Собрание  представителей</w:t>
            </w:r>
          </w:p>
          <w:p w:rsidR="00453899" w:rsidRDefault="004538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 Старая Шентала муниципального</w:t>
            </w:r>
          </w:p>
          <w:p w:rsidR="00453899" w:rsidRDefault="004538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района  Шенталинский  Самарской  области</w:t>
            </w:r>
          </w:p>
          <w:p w:rsidR="00453899" w:rsidRDefault="004538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</w:t>
            </w:r>
          </w:p>
          <w:p w:rsidR="00453899" w:rsidRDefault="004538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Старая Шентала ул. Советская 21</w:t>
            </w:r>
          </w:p>
          <w:p w:rsidR="00453899" w:rsidRDefault="0045389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тел. (8-84652) 31-1-47.</w:t>
            </w:r>
          </w:p>
          <w:p w:rsidR="00453899" w:rsidRDefault="00453899">
            <w:pPr>
              <w:pStyle w:val="1"/>
              <w:spacing w:line="276" w:lineRule="auto"/>
              <w:rPr>
                <w:b w:val="0"/>
                <w:sz w:val="24"/>
                <w:szCs w:val="24"/>
              </w:rPr>
            </w:pPr>
          </w:p>
        </w:tc>
      </w:tr>
      <w:tr w:rsidR="00453899" w:rsidTr="00453899">
        <w:trPr>
          <w:trHeight w:val="28"/>
        </w:trPr>
        <w:tc>
          <w:tcPr>
            <w:tcW w:w="9551" w:type="dxa"/>
            <w:hideMark/>
          </w:tcPr>
          <w:p w:rsidR="00453899" w:rsidRDefault="00453899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453899" w:rsidRDefault="00453899" w:rsidP="00453899">
      <w:pPr>
        <w:pStyle w:val="1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Е Ш Е Н И Е  № 100</w:t>
      </w:r>
    </w:p>
    <w:p w:rsidR="00453899" w:rsidRDefault="00453899" w:rsidP="00453899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от 31.07.2013 года</w:t>
      </w:r>
    </w:p>
    <w:p w:rsidR="00453899" w:rsidRDefault="00453899" w:rsidP="00453899">
      <w:pPr>
        <w:pStyle w:val="31"/>
        <w:keepNext/>
        <w:keepLine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Решение Собрания представителей №78 от 20.12.2012 года «О бюджете сельского поселения Ст. Шентала на 2013 год и плановый период 2014 и 2015 годов».</w:t>
      </w:r>
    </w:p>
    <w:p w:rsidR="00453899" w:rsidRDefault="00453899" w:rsidP="00453899">
      <w:pPr>
        <w:pStyle w:val="31"/>
        <w:keepNext/>
        <w:keepLines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Внести в Решение Собрания Представителей №78 от 20.12.2012 года     «О бюджете сельского поселения Ст. Шентала на 2013 год и плановый период 2014 и 2015 годов» следующие изменения:</w:t>
      </w:r>
    </w:p>
    <w:p w:rsidR="00453899" w:rsidRDefault="00453899" w:rsidP="00453899">
      <w:pPr>
        <w:pStyle w:val="31"/>
        <w:keepNext/>
        <w:keepLines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</w:p>
    <w:p w:rsidR="00453899" w:rsidRDefault="00453899" w:rsidP="00453899">
      <w:pPr>
        <w:pStyle w:val="31"/>
        <w:keepNext/>
        <w:keepLines/>
        <w:ind w:left="285" w:hanging="28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Статья 1.</w:t>
      </w:r>
    </w:p>
    <w:p w:rsidR="00453899" w:rsidRDefault="00453899" w:rsidP="00453899">
      <w:pPr>
        <w:pStyle w:val="31"/>
        <w:keepNext/>
        <w:keepLines/>
        <w:ind w:left="28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доходной части бюджета </w:t>
      </w:r>
    </w:p>
    <w:p w:rsidR="00453899" w:rsidRDefault="00453899" w:rsidP="004538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статье «Налог на доходы физических лиц с доходов,…» код 00010102030011000110 сумму «1000  рублей»  заменить суммой «1500  рублей»</w:t>
      </w:r>
    </w:p>
    <w:p w:rsidR="00453899" w:rsidRDefault="00453899" w:rsidP="004538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статье « Земельный налог, взимаемый по ставке, установленной …» код 00010606023101000110 сумму «1000  рублей»  заменить суммой «7000  рублей»</w:t>
      </w:r>
    </w:p>
    <w:p w:rsidR="00453899" w:rsidRDefault="00453899" w:rsidP="004538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статье « Налог на имущество физических лиц, взимаемый по ставке, установленной …» код 00010601030101000110 сумму «10000  рублей»  заменить суммой «15000  рублей»</w:t>
      </w:r>
    </w:p>
    <w:p w:rsidR="00453899" w:rsidRDefault="00453899" w:rsidP="004538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статье «Доходы, получаемые в виде арендной платы за земельные участки, …» код 00082511105013100000120 сумму «1395000  рублей»  заменить суммой «1383500  рублей»</w:t>
      </w:r>
    </w:p>
    <w:p w:rsidR="00453899" w:rsidRDefault="00453899" w:rsidP="004538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статье «Дотации на выравнивание бюджетной обеспеченности…» код 00020201001100000151 сумму «1363000  рублей»  заменить суммой «1450880  рублей»</w:t>
      </w:r>
    </w:p>
    <w:p w:rsidR="00453899" w:rsidRDefault="00453899" w:rsidP="004538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статье «Прочие дотации» код 0002020199910000151 сумму « 1016000 рублей» заменить суммой «928120 рублей»</w:t>
      </w:r>
    </w:p>
    <w:p w:rsidR="00453899" w:rsidRDefault="00453899" w:rsidP="00453899">
      <w:pPr>
        <w:pStyle w:val="31"/>
        <w:keepNext/>
        <w:keepLine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Статья 2.</w:t>
      </w:r>
    </w:p>
    <w:p w:rsidR="00453899" w:rsidRDefault="00453899" w:rsidP="00453899">
      <w:pPr>
        <w:pStyle w:val="31"/>
        <w:keepNext/>
        <w:keepLines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Опубликовать настоящее решение  в газете «Вестник поселения Старая Шентала»</w:t>
      </w:r>
    </w:p>
    <w:p w:rsidR="00453899" w:rsidRDefault="00453899" w:rsidP="00453899">
      <w:pPr>
        <w:pStyle w:val="31"/>
        <w:keepNext/>
        <w:keepLines/>
        <w:jc w:val="both"/>
        <w:rPr>
          <w:bCs/>
          <w:sz w:val="24"/>
          <w:szCs w:val="24"/>
        </w:rPr>
      </w:pPr>
    </w:p>
    <w:p w:rsidR="00453899" w:rsidRDefault="00453899" w:rsidP="00453899">
      <w:pPr>
        <w:pStyle w:val="31"/>
        <w:keepNext/>
        <w:keepLines/>
        <w:jc w:val="both"/>
        <w:rPr>
          <w:sz w:val="24"/>
          <w:szCs w:val="24"/>
        </w:rPr>
      </w:pPr>
    </w:p>
    <w:p w:rsidR="00453899" w:rsidRDefault="00453899" w:rsidP="00453899">
      <w:pPr>
        <w:tabs>
          <w:tab w:val="left" w:pos="75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</w:t>
      </w:r>
    </w:p>
    <w:p w:rsidR="00453899" w:rsidRDefault="00453899" w:rsidP="00453899">
      <w:pPr>
        <w:tabs>
          <w:tab w:val="left" w:pos="41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Старая Шентала:                                  А.А.Ошкин                              </w:t>
      </w: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pStyle w:val="ConsPlusTitle"/>
        <w:jc w:val="center"/>
        <w:rPr>
          <w:rFonts w:ascii="Times New Roman" w:hAnsi="Times New Roman"/>
          <w:sz w:val="30"/>
        </w:rPr>
      </w:pPr>
    </w:p>
    <w:p w:rsidR="00453899" w:rsidRDefault="00453899" w:rsidP="00453899">
      <w:pPr>
        <w:pStyle w:val="ConsPlusTitle"/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ПОЯСНИТЕЛЬНАЯ  ЗАПИСКА</w:t>
      </w:r>
    </w:p>
    <w:p w:rsidR="00453899" w:rsidRDefault="00453899" w:rsidP="00453899">
      <w:pPr>
        <w:pStyle w:val="ConsPlusTitle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к решению Собрания  представителей № 100 от   24.07.2013г.  «О внесении изменений в решение собрания представителей №78 от 20.12.2012г. «О бюджете сельского поселения Старая Шентала на 2013 год и на плановый период 2014-2015гг.»»</w:t>
      </w:r>
    </w:p>
    <w:p w:rsidR="00453899" w:rsidRDefault="00453899" w:rsidP="00453899">
      <w:pPr>
        <w:widowControl w:val="0"/>
        <w:tabs>
          <w:tab w:val="left" w:pos="708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В представленном  решении Собрания представителей « О бюджете  сельского поселения Ст</w:t>
      </w:r>
      <w:proofErr w:type="gramStart"/>
      <w:r>
        <w:rPr>
          <w:rFonts w:ascii="Times New Roman" w:hAnsi="Times New Roman" w:cs="Times New Roman"/>
        </w:rPr>
        <w:t>.Ш</w:t>
      </w:r>
      <w:proofErr w:type="gramEnd"/>
      <w:r>
        <w:rPr>
          <w:rFonts w:ascii="Times New Roman" w:hAnsi="Times New Roman" w:cs="Times New Roman"/>
        </w:rPr>
        <w:t>ентала на 2013 год и на плановый период 2014 и 2015 годов»  доходы местного бюджета запланированы:</w:t>
      </w:r>
    </w:p>
    <w:p w:rsidR="00453899" w:rsidRDefault="00453899" w:rsidP="00453899">
      <w:pPr>
        <w:widowControl w:val="0"/>
        <w:tabs>
          <w:tab w:val="left" w:pos="708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2013 год в размере 7754229,12  рублей</w:t>
      </w:r>
    </w:p>
    <w:p w:rsidR="00453899" w:rsidRDefault="00453899" w:rsidP="00453899">
      <w:pPr>
        <w:widowControl w:val="0"/>
        <w:tabs>
          <w:tab w:val="left" w:pos="708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2014 год в размере 5065000 рублей</w:t>
      </w:r>
    </w:p>
    <w:p w:rsidR="00453899" w:rsidRDefault="00453899" w:rsidP="00453899">
      <w:pPr>
        <w:widowControl w:val="0"/>
        <w:tabs>
          <w:tab w:val="left" w:pos="708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2015 год в размере 5075000 рублей</w:t>
      </w:r>
    </w:p>
    <w:p w:rsidR="00453899" w:rsidRDefault="00453899" w:rsidP="00453899">
      <w:pPr>
        <w:widowControl w:val="0"/>
        <w:tabs>
          <w:tab w:val="left" w:pos="708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расходы местного бюджета запланированы:</w:t>
      </w:r>
    </w:p>
    <w:p w:rsidR="00453899" w:rsidRDefault="00453899" w:rsidP="00453899">
      <w:pPr>
        <w:widowControl w:val="0"/>
        <w:tabs>
          <w:tab w:val="left" w:pos="708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2013 год в размере 7754229,12 рублей</w:t>
      </w:r>
    </w:p>
    <w:p w:rsidR="00453899" w:rsidRDefault="00453899" w:rsidP="00453899">
      <w:pPr>
        <w:widowControl w:val="0"/>
        <w:tabs>
          <w:tab w:val="left" w:pos="708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2014 год в размере 5065000 рублей</w:t>
      </w:r>
    </w:p>
    <w:p w:rsidR="00453899" w:rsidRDefault="00453899" w:rsidP="00453899">
      <w:pPr>
        <w:widowControl w:val="0"/>
        <w:tabs>
          <w:tab w:val="left" w:pos="708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2015 год в размере 5575000 рублей</w:t>
      </w:r>
    </w:p>
    <w:p w:rsidR="00453899" w:rsidRDefault="00453899" w:rsidP="00453899">
      <w:pPr>
        <w:widowControl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Бюджет сформирован с учётом средств федерального бюджета, которые отражены как в доходной </w:t>
      </w:r>
      <w:proofErr w:type="spellStart"/>
      <w:r>
        <w:rPr>
          <w:rFonts w:ascii="Times New Roman" w:hAnsi="Times New Roman" w:cs="Times New Roman"/>
        </w:rPr>
        <w:t>части</w:t>
      </w:r>
      <w:proofErr w:type="gramStart"/>
      <w:r>
        <w:rPr>
          <w:rFonts w:ascii="Times New Roman" w:hAnsi="Times New Roman" w:cs="Times New Roman"/>
        </w:rPr>
        <w:t>,т</w:t>
      </w:r>
      <w:proofErr w:type="gramEnd"/>
      <w:r>
        <w:rPr>
          <w:rFonts w:ascii="Times New Roman" w:hAnsi="Times New Roman" w:cs="Times New Roman"/>
        </w:rPr>
        <w:t>ак</w:t>
      </w:r>
      <w:proofErr w:type="spellEnd"/>
      <w:r>
        <w:rPr>
          <w:rFonts w:ascii="Times New Roman" w:hAnsi="Times New Roman" w:cs="Times New Roman"/>
        </w:rPr>
        <w:t xml:space="preserve"> и в расходной.</w:t>
      </w:r>
    </w:p>
    <w:p w:rsidR="00453899" w:rsidRDefault="00453899" w:rsidP="00453899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olor w:val="800000"/>
          <w:spacing w:val="-4"/>
        </w:rPr>
      </w:pPr>
      <w:r>
        <w:rPr>
          <w:rFonts w:ascii="Times New Roman" w:hAnsi="Times New Roman" w:cs="Times New Roman"/>
          <w:b/>
          <w:bCs/>
          <w:color w:val="800000"/>
          <w:spacing w:val="-4"/>
        </w:rPr>
        <w:t>Средства  федерального бюджета, отраженные в бюджете</w:t>
      </w:r>
    </w:p>
    <w:p w:rsidR="00453899" w:rsidRDefault="00453899" w:rsidP="0045389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spacing w:val="-4"/>
          <w:sz w:val="24"/>
          <w:szCs w:val="24"/>
        </w:rPr>
        <w:t>Рублей</w:t>
      </w:r>
    </w:p>
    <w:tbl>
      <w:tblPr>
        <w:tblW w:w="10180" w:type="dxa"/>
        <w:tblInd w:w="91" w:type="dxa"/>
        <w:tblLook w:val="04A0"/>
      </w:tblPr>
      <w:tblGrid>
        <w:gridCol w:w="4842"/>
        <w:gridCol w:w="1754"/>
        <w:gridCol w:w="1754"/>
        <w:gridCol w:w="1830"/>
      </w:tblGrid>
      <w:tr w:rsidR="00453899" w:rsidTr="00453899">
        <w:trPr>
          <w:trHeight w:val="1299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Показатель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2013г.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2014г.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2015г.</w:t>
            </w:r>
          </w:p>
        </w:tc>
      </w:tr>
      <w:tr w:rsidR="00453899" w:rsidTr="00453899">
        <w:trPr>
          <w:trHeight w:val="1164"/>
        </w:trPr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3899" w:rsidRDefault="00453899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Средства федерального  бюджета отраженные в доходной части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3899" w:rsidRDefault="00453899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3899" w:rsidRDefault="00453899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72000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3899" w:rsidRDefault="00453899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72000</w:t>
            </w:r>
          </w:p>
        </w:tc>
      </w:tr>
      <w:tr w:rsidR="00453899" w:rsidTr="00453899">
        <w:trPr>
          <w:trHeight w:val="1265"/>
        </w:trPr>
        <w:tc>
          <w:tcPr>
            <w:tcW w:w="4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 отраженные в расходной части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3899" w:rsidRDefault="00453899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72000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3899" w:rsidRDefault="00453899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72000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3899" w:rsidRDefault="00453899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72000</w:t>
            </w:r>
          </w:p>
        </w:tc>
      </w:tr>
    </w:tbl>
    <w:p w:rsidR="00453899" w:rsidRDefault="00453899" w:rsidP="00453899">
      <w:pPr>
        <w:shd w:val="clear" w:color="auto" w:fill="FFFFFF"/>
        <w:spacing w:before="100" w:beforeAutospacing="1" w:after="100" w:afterAutospacing="1" w:line="240" w:lineRule="auto"/>
        <w:ind w:right="-1135"/>
        <w:rPr>
          <w:rFonts w:ascii="Times New Roman" w:hAnsi="Times New Roman" w:cs="Times New Roman"/>
          <w:b/>
          <w:bCs/>
          <w:color w:val="800000"/>
          <w:spacing w:val="-4"/>
        </w:rPr>
      </w:pPr>
    </w:p>
    <w:p w:rsidR="00453899" w:rsidRDefault="00453899" w:rsidP="00453899">
      <w:pPr>
        <w:shd w:val="clear" w:color="auto" w:fill="FFFFFF"/>
        <w:spacing w:before="100" w:beforeAutospacing="1" w:after="100" w:afterAutospacing="1" w:line="240" w:lineRule="auto"/>
        <w:ind w:right="-1135" w:hanging="567"/>
        <w:jc w:val="center"/>
        <w:rPr>
          <w:rFonts w:ascii="Times New Roman" w:hAnsi="Times New Roman" w:cs="Times New Roman"/>
          <w:b/>
          <w:bCs/>
          <w:color w:val="800000"/>
          <w:spacing w:val="-4"/>
        </w:rPr>
      </w:pPr>
    </w:p>
    <w:p w:rsidR="00453899" w:rsidRDefault="00453899" w:rsidP="00453899">
      <w:pPr>
        <w:shd w:val="clear" w:color="auto" w:fill="FFFFFF"/>
        <w:spacing w:before="100" w:beforeAutospacing="1" w:after="100" w:afterAutospacing="1" w:line="240" w:lineRule="auto"/>
        <w:ind w:right="-1135" w:hanging="567"/>
        <w:jc w:val="center"/>
        <w:rPr>
          <w:rFonts w:ascii="Times New Roman" w:hAnsi="Times New Roman" w:cs="Times New Roman"/>
          <w:b/>
          <w:bCs/>
          <w:color w:val="800000"/>
          <w:spacing w:val="-4"/>
        </w:rPr>
      </w:pPr>
    </w:p>
    <w:p w:rsidR="00453899" w:rsidRDefault="00453899" w:rsidP="00453899">
      <w:pPr>
        <w:shd w:val="clear" w:color="auto" w:fill="FFFFFF"/>
        <w:spacing w:before="100" w:beforeAutospacing="1" w:after="100" w:afterAutospacing="1" w:line="240" w:lineRule="auto"/>
        <w:ind w:right="-1135" w:hanging="567"/>
        <w:jc w:val="center"/>
        <w:rPr>
          <w:rFonts w:ascii="Times New Roman" w:hAnsi="Times New Roman" w:cs="Times New Roman"/>
          <w:b/>
          <w:bCs/>
          <w:color w:val="800000"/>
          <w:spacing w:val="-4"/>
        </w:rPr>
      </w:pPr>
    </w:p>
    <w:p w:rsidR="00453899" w:rsidRDefault="00453899" w:rsidP="00453899">
      <w:pPr>
        <w:shd w:val="clear" w:color="auto" w:fill="FFFFFF"/>
        <w:spacing w:before="100" w:beforeAutospacing="1" w:after="100" w:afterAutospacing="1" w:line="240" w:lineRule="auto"/>
        <w:ind w:right="-1135" w:hanging="567"/>
        <w:jc w:val="center"/>
        <w:rPr>
          <w:rFonts w:ascii="Times New Roman" w:hAnsi="Times New Roman" w:cs="Times New Roman"/>
          <w:b/>
          <w:bCs/>
          <w:color w:val="800000"/>
        </w:rPr>
      </w:pPr>
      <w:r>
        <w:rPr>
          <w:rFonts w:ascii="Times New Roman" w:hAnsi="Times New Roman" w:cs="Times New Roman"/>
          <w:b/>
          <w:bCs/>
          <w:color w:val="800000"/>
          <w:spacing w:val="-4"/>
        </w:rPr>
        <w:lastRenderedPageBreak/>
        <w:t xml:space="preserve"> Основные показатели местного бюджета на 2013 год </w:t>
      </w:r>
      <w:r>
        <w:rPr>
          <w:rFonts w:ascii="Times New Roman" w:hAnsi="Times New Roman" w:cs="Times New Roman"/>
          <w:b/>
          <w:bCs/>
          <w:color w:val="800000"/>
        </w:rPr>
        <w:t>и на период до   2015 года</w:t>
      </w:r>
    </w:p>
    <w:p w:rsidR="00453899" w:rsidRDefault="00453899" w:rsidP="00453899">
      <w:pPr>
        <w:shd w:val="clear" w:color="auto" w:fill="FFFFFF"/>
        <w:spacing w:before="100" w:beforeAutospacing="1" w:after="100" w:afterAutospacing="1" w:line="240" w:lineRule="auto"/>
        <w:ind w:right="-1135"/>
        <w:rPr>
          <w:rFonts w:ascii="Times New Roman" w:hAnsi="Times New Roman" w:cs="Times New Roman"/>
          <w:spacing w:val="-13"/>
        </w:rPr>
      </w:pPr>
    </w:p>
    <w:tbl>
      <w:tblPr>
        <w:tblW w:w="10920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844"/>
        <w:gridCol w:w="1135"/>
        <w:gridCol w:w="1134"/>
        <w:gridCol w:w="1558"/>
        <w:gridCol w:w="1279"/>
        <w:gridCol w:w="1558"/>
        <w:gridCol w:w="1135"/>
        <w:gridCol w:w="1277"/>
      </w:tblGrid>
      <w:tr w:rsidR="00453899" w:rsidTr="00453899">
        <w:trPr>
          <w:trHeight w:hRule="exact" w:val="15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240" w:lineRule="auto"/>
              <w:ind w:left="408"/>
              <w:jc w:val="both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80"/>
                <w:spacing w:val="-5"/>
              </w:rPr>
              <w:t>Наименование показателя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240" w:lineRule="auto"/>
              <w:ind w:left="43" w:right="77" w:firstLine="5"/>
              <w:jc w:val="both"/>
              <w:rPr>
                <w:rFonts w:ascii="Times New Roman" w:hAnsi="Times New Roman" w:cs="Times New Roman"/>
                <w:b/>
                <w:color w:val="000080"/>
                <w:spacing w:val="-5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  <w:b/>
                  <w:color w:val="800000"/>
                  <w:spacing w:val="-12"/>
                </w:rPr>
                <w:t>2012</w:t>
              </w:r>
              <w:r>
                <w:rPr>
                  <w:rFonts w:ascii="Times New Roman" w:hAnsi="Times New Roman" w:cs="Times New Roman"/>
                  <w:spacing w:val="-13"/>
                </w:rPr>
                <w:t xml:space="preserve"> г</w:t>
              </w:r>
            </w:smartTag>
            <w:r>
              <w:rPr>
                <w:rFonts w:ascii="Times New Roman" w:hAnsi="Times New Roman" w:cs="Times New Roman"/>
                <w:spacing w:val="-13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240" w:lineRule="auto"/>
              <w:ind w:left="43" w:right="77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800000"/>
              </w:rPr>
              <w:t>2013г.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899" w:rsidRDefault="0045389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8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800000"/>
              </w:rPr>
              <w:t>Темп роста,2013. к 2012.</w:t>
            </w:r>
          </w:p>
          <w:p w:rsidR="00453899" w:rsidRDefault="00453899">
            <w:pPr>
              <w:shd w:val="clear" w:color="auto" w:fill="FFFFFF"/>
              <w:tabs>
                <w:tab w:val="left" w:pos="-3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color w:val="8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800000"/>
              </w:rPr>
              <w:t xml:space="preserve"> %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Times New Roman" w:hAnsi="Times New Roman" w:cs="Times New Roman"/>
                  <w:b/>
                  <w:color w:val="800000"/>
                  <w:spacing w:val="-12"/>
                </w:rPr>
                <w:t>2014 г</w:t>
              </w:r>
            </w:smartTag>
            <w:r>
              <w:rPr>
                <w:rFonts w:ascii="Times New Roman" w:hAnsi="Times New Roman" w:cs="Times New Roman"/>
                <w:b/>
                <w:color w:val="800000"/>
                <w:spacing w:val="-12"/>
              </w:rPr>
              <w:t>.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color w:val="8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800000"/>
              </w:rPr>
              <w:t>Темп роста,2014г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80000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80000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 w:cs="Times New Roman"/>
                  <w:b/>
                  <w:i/>
                  <w:color w:val="800000"/>
                </w:rPr>
                <w:t>2013 г</w:t>
              </w:r>
            </w:smartTag>
            <w:r>
              <w:rPr>
                <w:rFonts w:ascii="Times New Roman" w:hAnsi="Times New Roman" w:cs="Times New Roman"/>
                <w:b/>
                <w:i/>
                <w:color w:val="800000"/>
              </w:rPr>
              <w:t xml:space="preserve">. %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8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" w:hAnsi="Times New Roman" w:cs="Times New Roman"/>
                  <w:b/>
                  <w:color w:val="800000"/>
                  <w:spacing w:val="-11"/>
                </w:rPr>
                <w:t>2015 г</w:t>
              </w:r>
            </w:smartTag>
            <w:r>
              <w:rPr>
                <w:rFonts w:ascii="Times New Roman" w:hAnsi="Times New Roman" w:cs="Times New Roman"/>
                <w:b/>
                <w:color w:val="800000"/>
                <w:spacing w:val="-11"/>
              </w:rPr>
              <w:t>.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3899" w:rsidRDefault="0045389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8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800000"/>
              </w:rPr>
              <w:t>Темп роста,2015к2014г.</w:t>
            </w:r>
          </w:p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color w:val="0000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800000"/>
              </w:rPr>
              <w:t>%</w:t>
            </w:r>
          </w:p>
        </w:tc>
      </w:tr>
      <w:tr w:rsidR="00453899" w:rsidTr="00453899">
        <w:trPr>
          <w:trHeight w:hRule="exact" w:val="761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3899" w:rsidRDefault="00453899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(1)</w:t>
            </w:r>
          </w:p>
          <w:p w:rsidR="00453899" w:rsidRDefault="00453899">
            <w:pPr>
              <w:tabs>
                <w:tab w:val="left" w:pos="-30"/>
                <w:tab w:val="left" w:pos="0"/>
              </w:tabs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360" w:lineRule="auto"/>
              <w:ind w:left="43" w:right="77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360" w:lineRule="auto"/>
              <w:ind w:left="43" w:right="77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(3)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(4)=(3)/(2)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(5)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(6)=(5)/(3)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(8)=(7)/(5)</w:t>
            </w:r>
          </w:p>
        </w:tc>
      </w:tr>
      <w:tr w:rsidR="00453899" w:rsidTr="00453899">
        <w:trPr>
          <w:trHeight w:hRule="exact" w:val="446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8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800000"/>
                <w:spacing w:val="-3"/>
              </w:rPr>
              <w:t>Доходы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>6603682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>7754229,12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94,1117,4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5065000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81,4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5075000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100,2</w:t>
            </w:r>
          </w:p>
        </w:tc>
      </w:tr>
      <w:tr w:rsidR="00453899" w:rsidTr="00453899">
        <w:trPr>
          <w:trHeight w:hRule="exact" w:val="42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8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800000"/>
                <w:spacing w:val="-3"/>
              </w:rPr>
              <w:t>Расходы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>6723682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7754229,12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115,3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5065000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81,4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5075000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100,2</w:t>
            </w:r>
          </w:p>
        </w:tc>
      </w:tr>
      <w:tr w:rsidR="00453899" w:rsidTr="00453899">
        <w:trPr>
          <w:trHeight w:hRule="exact" w:val="41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8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800000"/>
                <w:spacing w:val="-3"/>
              </w:rPr>
              <w:t>Дефицит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            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</w:t>
            </w:r>
          </w:p>
        </w:tc>
      </w:tr>
      <w:tr w:rsidR="00453899" w:rsidTr="00453899">
        <w:trPr>
          <w:trHeight w:hRule="exact" w:val="111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8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800000"/>
                <w:spacing w:val="-3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b/>
                <w:color w:val="800000"/>
                <w:spacing w:val="-3"/>
              </w:rPr>
              <w:t>дефицита,%</w:t>
            </w:r>
            <w:proofErr w:type="spellEnd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899" w:rsidRDefault="00453899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  <w:p w:rsidR="00453899" w:rsidRDefault="004538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899" w:rsidRDefault="00453899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  <w:p w:rsidR="00453899" w:rsidRDefault="004538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  <w:tab w:val="center" w:pos="526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899" w:rsidRDefault="00453899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8"/>
              </w:rPr>
            </w:pPr>
          </w:p>
          <w:p w:rsidR="00453899" w:rsidRDefault="004538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899" w:rsidRDefault="00453899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  <w:p w:rsidR="00453899" w:rsidRDefault="004538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899" w:rsidRDefault="00453899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  <w:p w:rsidR="00453899" w:rsidRDefault="0045389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53899" w:rsidRDefault="00453899">
            <w:pPr>
              <w:shd w:val="clear" w:color="auto" w:fill="FFFFFF"/>
              <w:tabs>
                <w:tab w:val="left" w:pos="-30"/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0</w:t>
            </w:r>
          </w:p>
        </w:tc>
      </w:tr>
    </w:tbl>
    <w:p w:rsidR="00453899" w:rsidRDefault="00453899" w:rsidP="00453899">
      <w:pPr>
        <w:widowControl w:val="0"/>
        <w:tabs>
          <w:tab w:val="left" w:pos="708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53899" w:rsidRDefault="00453899" w:rsidP="00453899">
      <w:pPr>
        <w:widowControl w:val="0"/>
        <w:tabs>
          <w:tab w:val="left" w:pos="708"/>
        </w:tabs>
        <w:spacing w:line="360" w:lineRule="auto"/>
        <w:rPr>
          <w:rFonts w:ascii="Times New Roman" w:hAnsi="Times New Roman" w:cs="Times New Roman"/>
          <w:b/>
          <w:bCs/>
        </w:rPr>
      </w:pPr>
    </w:p>
    <w:p w:rsidR="00453899" w:rsidRDefault="00453899" w:rsidP="00453899">
      <w:pPr>
        <w:pStyle w:val="1"/>
        <w:widowControl w:val="0"/>
        <w:tabs>
          <w:tab w:val="left" w:pos="708"/>
        </w:tabs>
        <w:spacing w:line="360" w:lineRule="auto"/>
        <w:rPr>
          <w:bCs/>
        </w:rPr>
      </w:pPr>
      <w:r>
        <w:t>Доходы</w:t>
      </w:r>
    </w:p>
    <w:p w:rsidR="00453899" w:rsidRDefault="00453899" w:rsidP="00453899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Прогноз поступления доходов в бюджет сельского поселения  Ст</w:t>
      </w:r>
      <w:proofErr w:type="gramStart"/>
      <w:r>
        <w:rPr>
          <w:rFonts w:ascii="Times New Roman" w:hAnsi="Times New Roman" w:cs="Times New Roman"/>
        </w:rPr>
        <w:t>.Ш</w:t>
      </w:r>
      <w:proofErr w:type="gramEnd"/>
      <w:r>
        <w:rPr>
          <w:rFonts w:ascii="Times New Roman" w:hAnsi="Times New Roman" w:cs="Times New Roman"/>
        </w:rPr>
        <w:t xml:space="preserve">ентала на 2013 год и на период до 2015 года определен с учетом фактических поступлений доходов в 2012 году и ожидаемых поступлений в 2013 году. </w:t>
      </w:r>
    </w:p>
    <w:p w:rsidR="00453899" w:rsidRDefault="00453899" w:rsidP="00453899">
      <w:pPr>
        <w:pStyle w:val="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</w:rPr>
        <w:t>Расходы</w:t>
      </w:r>
    </w:p>
    <w:p w:rsidR="00453899" w:rsidRDefault="00453899" w:rsidP="00453899">
      <w:pPr>
        <w:widowControl w:val="0"/>
        <w:tabs>
          <w:tab w:val="left" w:pos="708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Расходная часть проекта бюджета сельского поселения на 2013 год и на плановый период 2014 и 2015 годы формировалась на основе реестра расходных обязательств сельского поселения. Реестр расходных обязательств формируется в соответствии с Решением Собрания представителей сельского поселения Старая Шентала муниципального района Шенталинский № 84 от 30.01.2009года  «О порядке ведения реестра расходных обязательств сельского поселения Старая </w:t>
      </w:r>
      <w:proofErr w:type="spellStart"/>
      <w:r>
        <w:rPr>
          <w:rFonts w:ascii="Times New Roman" w:hAnsi="Times New Roman" w:cs="Times New Roman"/>
        </w:rPr>
        <w:t>Шенитала</w:t>
      </w:r>
      <w:proofErr w:type="spellEnd"/>
      <w:r>
        <w:rPr>
          <w:rFonts w:ascii="Times New Roman" w:hAnsi="Times New Roman" w:cs="Times New Roman"/>
        </w:rPr>
        <w:t xml:space="preserve"> муниципального района Шенталинский».</w:t>
      </w:r>
    </w:p>
    <w:p w:rsidR="00453899" w:rsidRDefault="00453899" w:rsidP="00453899">
      <w:pPr>
        <w:widowControl w:val="0"/>
        <w:tabs>
          <w:tab w:val="left" w:pos="708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Суммовые  значения расходных обязательств определялись исходя из следующих принципов:</w:t>
      </w:r>
    </w:p>
    <w:p w:rsidR="00453899" w:rsidRDefault="00453899" w:rsidP="004538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расходным  обязательствам, суммовое  значение  которых  четко  определено нормативными  правовыми  актами   сельского поселения   или договорами (соглашениями),  заключенными от имени  сельского поселения, на 2013- 2015 годы  учитывалась  предусмотренная  этими   документами  сумма; </w:t>
      </w:r>
    </w:p>
    <w:p w:rsidR="00453899" w:rsidRDefault="00453899" w:rsidP="00453899">
      <w:pPr>
        <w:widowControl w:val="0"/>
        <w:tabs>
          <w:tab w:val="left" w:pos="708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расходным обязательствам, суммовое значение которых четко не определено, использовались контрольные значения прироста показателей в плановом году по сравнению с текущим годом, представленные в таблице. </w:t>
      </w:r>
    </w:p>
    <w:tbl>
      <w:tblPr>
        <w:tblW w:w="10035" w:type="dxa"/>
        <w:tblLayout w:type="fixed"/>
        <w:tblLook w:val="04A0"/>
      </w:tblPr>
      <w:tblGrid>
        <w:gridCol w:w="4362"/>
        <w:gridCol w:w="1985"/>
        <w:gridCol w:w="1985"/>
        <w:gridCol w:w="1703"/>
      </w:tblGrid>
      <w:tr w:rsidR="00453899" w:rsidTr="00453899">
        <w:trPr>
          <w:cantSplit/>
          <w:tblHeader/>
        </w:trPr>
        <w:tc>
          <w:tcPr>
            <w:tcW w:w="43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3899" w:rsidRDefault="00453899">
            <w:pPr>
              <w:widowControl w:val="0"/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Вид расходов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899" w:rsidRDefault="00453899">
            <w:pPr>
              <w:widowControl w:val="0"/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Значение индекса прироста к предыдущему году по годам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%)</w:t>
            </w:r>
          </w:p>
        </w:tc>
      </w:tr>
      <w:tr w:rsidR="00453899" w:rsidTr="00453899">
        <w:trPr>
          <w:cantSplit/>
        </w:trPr>
        <w:tc>
          <w:tcPr>
            <w:tcW w:w="43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3899" w:rsidRDefault="004538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899" w:rsidRDefault="00453899">
            <w:pPr>
              <w:widowControl w:val="0"/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2013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899" w:rsidRDefault="00453899">
            <w:pPr>
              <w:widowControl w:val="0"/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899" w:rsidRDefault="00453899">
            <w:pPr>
              <w:widowControl w:val="0"/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2015</w:t>
            </w:r>
          </w:p>
        </w:tc>
      </w:tr>
      <w:tr w:rsidR="00453899" w:rsidTr="00453899">
        <w:trPr>
          <w:cantSplit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899" w:rsidRDefault="00453899">
            <w:pPr>
              <w:widowControl w:val="0"/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Фонд оплаты труда работников бюджетных учреждений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899" w:rsidRDefault="00453899">
            <w:pPr>
              <w:widowControl w:val="0"/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0,84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899" w:rsidRDefault="00453899">
            <w:pPr>
              <w:widowControl w:val="0"/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1,05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899" w:rsidRDefault="00453899">
            <w:pPr>
              <w:widowControl w:val="0"/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1,04</w:t>
            </w:r>
          </w:p>
        </w:tc>
      </w:tr>
      <w:tr w:rsidR="00453899" w:rsidTr="00453899">
        <w:trPr>
          <w:cantSplit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899" w:rsidRDefault="00453899">
            <w:pPr>
              <w:widowControl w:val="0"/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Оплата газа бюджетными учреждениями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899" w:rsidRDefault="00453899">
            <w:pPr>
              <w:widowControl w:val="0"/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На уровне 2012 года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899" w:rsidRDefault="00453899">
            <w:pPr>
              <w:widowControl w:val="0"/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899" w:rsidRDefault="00453899">
            <w:pPr>
              <w:widowControl w:val="0"/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53899" w:rsidTr="00453899">
        <w:trPr>
          <w:cantSplit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899" w:rsidRDefault="00453899">
            <w:pPr>
              <w:widowControl w:val="0"/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Оплата электрической энергии бюджетными учреждениями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899" w:rsidRDefault="00453899">
            <w:pPr>
              <w:widowControl w:val="0"/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Рост 10% 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899" w:rsidRDefault="00453899">
            <w:pPr>
              <w:widowControl w:val="0"/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899" w:rsidRDefault="00453899">
            <w:pPr>
              <w:widowControl w:val="0"/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53899" w:rsidTr="00453899">
        <w:trPr>
          <w:cantSplit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899" w:rsidRDefault="00453899">
            <w:pPr>
              <w:widowControl w:val="0"/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Оплата тепловой энергии бюджетными учреждениями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899" w:rsidRDefault="00453899">
            <w:pPr>
              <w:widowControl w:val="0"/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уровне  2012 года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899" w:rsidRDefault="00453899">
            <w:pPr>
              <w:widowControl w:val="0"/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899" w:rsidRDefault="00453899">
            <w:pPr>
              <w:widowControl w:val="0"/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453899" w:rsidRDefault="00453899" w:rsidP="00453899">
      <w:pPr>
        <w:widowControl w:val="0"/>
        <w:tabs>
          <w:tab w:val="left" w:pos="70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Сложившаяся структура расходов местного  бюджета на 2013 год по разделам бюджетной классификации представлена в следующей таблице:</w:t>
      </w:r>
    </w:p>
    <w:tbl>
      <w:tblPr>
        <w:tblW w:w="10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2362"/>
        <w:gridCol w:w="2483"/>
      </w:tblGrid>
      <w:tr w:rsidR="00453899" w:rsidTr="00453899">
        <w:trPr>
          <w:trHeight w:val="374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рублей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899" w:rsidRDefault="00453899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Удельный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вес,%</w:t>
            </w:r>
            <w:proofErr w:type="spellEnd"/>
          </w:p>
        </w:tc>
      </w:tr>
      <w:tr w:rsidR="00453899" w:rsidTr="00453899">
        <w:trPr>
          <w:trHeight w:val="6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1655581,82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36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21,35</w:t>
            </w:r>
          </w:p>
        </w:tc>
      </w:tr>
      <w:tr w:rsidR="00453899" w:rsidTr="00453899">
        <w:trPr>
          <w:trHeight w:val="4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72000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0,93</w:t>
            </w:r>
          </w:p>
        </w:tc>
      </w:tr>
      <w:tr w:rsidR="00453899" w:rsidTr="00453899">
        <w:trPr>
          <w:trHeight w:val="4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0,13</w:t>
            </w:r>
          </w:p>
        </w:tc>
      </w:tr>
      <w:tr w:rsidR="00453899" w:rsidTr="00453899">
        <w:trPr>
          <w:trHeight w:val="4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РЕЗЕРВНЫЙ ФОНД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39000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</w:tr>
      <w:tr w:rsidR="00453899" w:rsidTr="00453899">
        <w:trPr>
          <w:trHeight w:val="4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tabs>
                <w:tab w:val="left" w:pos="708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  <w:p w:rsidR="00453899" w:rsidRDefault="00453899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(СЕЛЬСКОЕ ХОЗЯЙСТВО И РЫБОЛОВСТВО)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1722098,89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22,21</w:t>
            </w:r>
          </w:p>
        </w:tc>
      </w:tr>
      <w:tr w:rsidR="00453899" w:rsidTr="00453899">
        <w:trPr>
          <w:trHeight w:val="6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733000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9,45</w:t>
            </w:r>
          </w:p>
        </w:tc>
      </w:tr>
      <w:tr w:rsidR="00453899" w:rsidTr="00453899">
        <w:trPr>
          <w:trHeight w:val="3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МУНИЦ-Я ЦЕЛЕВАЯ ПРОГРАММА ПО СОДЕЙСТВИЮ ЗАНЯТОСТИ НАСЕЛЕНИЯ)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33000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0,43</w:t>
            </w:r>
          </w:p>
        </w:tc>
      </w:tr>
      <w:tr w:rsidR="00453899" w:rsidTr="00453899">
        <w:trPr>
          <w:trHeight w:val="3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 И СРЕДСТВА МАССОВОЙ ИНФОРМАЦИИ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2290548,41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29,54</w:t>
            </w:r>
          </w:p>
        </w:tc>
      </w:tr>
      <w:tr w:rsidR="00453899" w:rsidTr="00453899">
        <w:trPr>
          <w:trHeight w:val="6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ЗДРАВООХРАНЕНИЕ, ФИЗИЧЕСКАЯ КУЛЬТУРА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0,10</w:t>
            </w:r>
          </w:p>
        </w:tc>
      </w:tr>
      <w:tr w:rsidR="00453899" w:rsidTr="00453899">
        <w:trPr>
          <w:trHeight w:val="46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1191000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15,36</w:t>
            </w:r>
          </w:p>
        </w:tc>
      </w:tr>
      <w:tr w:rsidR="00453899" w:rsidTr="00453899">
        <w:trPr>
          <w:trHeight w:val="3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899" w:rsidRDefault="00453899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7754229,12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3899" w:rsidRDefault="00453899">
            <w:pPr>
              <w:tabs>
                <w:tab w:val="left" w:pos="-30"/>
                <w:tab w:val="left" w:pos="0"/>
              </w:tabs>
              <w:spacing w:line="360" w:lineRule="atLeast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</w:tbl>
    <w:p w:rsidR="00453899" w:rsidRDefault="00453899" w:rsidP="00453899">
      <w:pPr>
        <w:widowControl w:val="0"/>
        <w:tabs>
          <w:tab w:val="left" w:pos="708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Значительный  удельный вес имеют  расходы  на  межбюджетные трансферты, культуру, ЖКХ, национальную экономику и общегосударственные вопросы.</w:t>
      </w:r>
    </w:p>
    <w:p w:rsidR="00453899" w:rsidRDefault="00453899" w:rsidP="0045389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 соответствии  со  статьей 184 Бюджетного  кодекса  в  структуре  расходов  бюджета  сельского  поселения  на  2014  и  2015  годы  запланированы   условно  утвержденные  расходы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>объем  которых  соответствует  законодательно  установленному  уровню.  Данные  объемы  бюджетных  ассигнований   предназначены  для   финансирования  расходных  обязательств  сельского  поселения,  которые  будут  приняты  в новом  бюджетном  цикле.</w:t>
      </w:r>
    </w:p>
    <w:p w:rsidR="00453899" w:rsidRDefault="00453899" w:rsidP="0045389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Согласно  статьи</w:t>
      </w:r>
      <w:proofErr w:type="gramEnd"/>
      <w:r>
        <w:rPr>
          <w:rFonts w:ascii="Times New Roman" w:hAnsi="Times New Roman" w:cs="Times New Roman"/>
        </w:rPr>
        <w:t xml:space="preserve"> 81  Бюджетного кодекса  РФ  в структуре  расходов  бюджета сельского поселения на 2013-2015  годы  образован  резервный  фонд местной  администрации  в  размере,  не  превышающем  3 процента  общего  объема  расходов.  Средства  резервного  фонда  предусмотрены  на финансовое  обеспечение   непредвиденных  расходов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ликвидация  последствий  стихийных  бедствий  и других  чрезвычайных  ситуаций).</w:t>
      </w:r>
    </w:p>
    <w:p w:rsidR="00453899" w:rsidRDefault="00453899" w:rsidP="0045389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На 2013 год и плановый период 2014-2015 годов сельским поселением приняты целевые программы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</w:p>
    <w:p w:rsidR="00453899" w:rsidRDefault="00453899" w:rsidP="0045389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«Содействие занятости населения в сельском поселении Старая Шентала на 2013-2015г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 xml:space="preserve"> на сумму 33000 рублей.;</w:t>
      </w:r>
    </w:p>
    <w:p w:rsidR="00453899" w:rsidRDefault="00453899" w:rsidP="0045389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«Развитие физической культуры и спорта в сельском поселении Старая Шентала» на сумму 8000 рублей.</w:t>
      </w:r>
    </w:p>
    <w:p w:rsidR="00453899" w:rsidRDefault="00453899" w:rsidP="00453899">
      <w:pPr>
        <w:tabs>
          <w:tab w:val="left" w:pos="426"/>
        </w:tabs>
        <w:spacing w:line="240" w:lineRule="auto"/>
        <w:ind w:right="-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Обе программы направлены на создание условий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обеспечивающих возможность для жителей вести здоровый образ жизни. </w:t>
      </w:r>
    </w:p>
    <w:p w:rsidR="00453899" w:rsidRDefault="00453899" w:rsidP="00453899">
      <w:pPr>
        <w:tabs>
          <w:tab w:val="left" w:pos="426"/>
        </w:tabs>
        <w:spacing w:line="240" w:lineRule="auto"/>
        <w:ind w:right="-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Также принята программа «Развитие и укрепление материально-технической базы  муниципального учреждения, осуществляющего деятельность в сфере культуры на территории  сельского поселения Старая Шентала муниципального района Шенталинский Самарской области  на 2013-2015гг.»</w:t>
      </w:r>
    </w:p>
    <w:p w:rsidR="00453899" w:rsidRDefault="00453899" w:rsidP="00453899">
      <w:pPr>
        <w:tabs>
          <w:tab w:val="left" w:pos="426"/>
        </w:tabs>
        <w:spacing w:line="240" w:lineRule="auto"/>
        <w:ind w:right="-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направлена на создание оптимальных, безопасных и благоприятных условий нахождения граждан в муниципальном  учреждении, осуществляющего  деятельность в  сфере  культуры на территории сельского поселения Старая Шентала муниципального района Шенталинский Самарской области</w:t>
      </w:r>
    </w:p>
    <w:p w:rsidR="00453899" w:rsidRDefault="00453899" w:rsidP="00453899">
      <w:pPr>
        <w:tabs>
          <w:tab w:val="left" w:pos="708"/>
        </w:tabs>
        <w:spacing w:line="240" w:lineRule="auto"/>
        <w:ind w:right="-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Перечень целевых программ сельского поселения и объемы их финансирования за счет средств местного бюджета на 2013 год и на плановый период 2014-2015г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 xml:space="preserve"> представлен  в приложении 3  к пояснительной   записке  « О бюджете  сельского поселения  Старая Шентала  на 2013 год и на  плановый  период  2014 и 2015 годов».</w:t>
      </w:r>
    </w:p>
    <w:p w:rsidR="00453899" w:rsidRDefault="00453899" w:rsidP="0045389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Расходы  поселения Старая Шентала  на  фонд  оплаты  работников  бюджетной  сферы  планируются  в объеме на 2013 год – 1582,5 тыс. </w:t>
      </w:r>
      <w:proofErr w:type="spellStart"/>
      <w:r>
        <w:rPr>
          <w:rFonts w:ascii="Times New Roman" w:hAnsi="Times New Roman" w:cs="Times New Roman"/>
        </w:rPr>
        <w:t>руб</w:t>
      </w:r>
      <w:proofErr w:type="spellEnd"/>
      <w:r>
        <w:rPr>
          <w:rFonts w:ascii="Times New Roman" w:hAnsi="Times New Roman" w:cs="Times New Roman"/>
        </w:rPr>
        <w:t>, на  2014 год- 1238,0 тыс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 xml:space="preserve">уб., на  2015 год-  1312,0 </w:t>
      </w:r>
      <w:proofErr w:type="spellStart"/>
      <w:r>
        <w:rPr>
          <w:rFonts w:ascii="Times New Roman" w:hAnsi="Times New Roman" w:cs="Times New Roman"/>
        </w:rPr>
        <w:t>тыс</w:t>
      </w:r>
      <w:proofErr w:type="spellEnd"/>
      <w:r>
        <w:rPr>
          <w:rFonts w:ascii="Times New Roman" w:hAnsi="Times New Roman" w:cs="Times New Roman"/>
        </w:rPr>
        <w:t xml:space="preserve"> руб.</w:t>
      </w:r>
    </w:p>
    <w:p w:rsidR="00453899" w:rsidRDefault="00453899" w:rsidP="00453899">
      <w:pPr>
        <w:spacing w:line="240" w:lineRule="auto"/>
        <w:rPr>
          <w:rFonts w:ascii="Times New Roman" w:hAnsi="Times New Roman" w:cs="Times New Roman"/>
        </w:rPr>
      </w:pPr>
    </w:p>
    <w:p w:rsidR="00453899" w:rsidRDefault="00453899" w:rsidP="00453899">
      <w:pPr>
        <w:tabs>
          <w:tab w:val="left" w:pos="41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сельского поселения    Старая Шентала                                    А.А.Ошкин                             </w:t>
      </w: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6540"/>
          <w:tab w:val="right" w:pos="9781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53899" w:rsidRPr="00453899" w:rsidRDefault="00453899" w:rsidP="00453899">
      <w:pPr>
        <w:tabs>
          <w:tab w:val="left" w:pos="6540"/>
          <w:tab w:val="right" w:pos="9781"/>
        </w:tabs>
        <w:spacing w:after="0"/>
        <w:rPr>
          <w:b/>
          <w:sz w:val="20"/>
          <w:szCs w:val="20"/>
        </w:rPr>
      </w:pPr>
      <w:r w:rsidRPr="0045389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</w:t>
      </w:r>
      <w:r w:rsidRPr="00453899">
        <w:rPr>
          <w:b/>
          <w:sz w:val="20"/>
          <w:szCs w:val="20"/>
        </w:rPr>
        <w:t>Приложение  3</w:t>
      </w:r>
    </w:p>
    <w:p w:rsidR="00453899" w:rsidRPr="00453899" w:rsidRDefault="00453899" w:rsidP="00453899">
      <w:pPr>
        <w:tabs>
          <w:tab w:val="left" w:pos="4395"/>
          <w:tab w:val="right" w:pos="9781"/>
        </w:tabs>
        <w:spacing w:after="0"/>
        <w:ind w:left="4395"/>
        <w:jc w:val="right"/>
        <w:rPr>
          <w:sz w:val="20"/>
          <w:szCs w:val="20"/>
        </w:rPr>
      </w:pPr>
      <w:r w:rsidRPr="00453899">
        <w:rPr>
          <w:sz w:val="20"/>
          <w:szCs w:val="20"/>
        </w:rPr>
        <w:t xml:space="preserve">к решению Собрания  представителей № 100 от 24.07.2013г.          «О внесении изменений в решение собрания </w:t>
      </w:r>
    </w:p>
    <w:p w:rsidR="00453899" w:rsidRPr="00453899" w:rsidRDefault="00453899" w:rsidP="00453899">
      <w:pPr>
        <w:spacing w:after="0"/>
        <w:jc w:val="right"/>
        <w:rPr>
          <w:sz w:val="20"/>
          <w:szCs w:val="20"/>
        </w:rPr>
      </w:pPr>
      <w:r w:rsidRPr="00453899">
        <w:rPr>
          <w:sz w:val="20"/>
          <w:szCs w:val="20"/>
        </w:rPr>
        <w:tab/>
      </w:r>
      <w:r w:rsidRPr="00453899">
        <w:rPr>
          <w:sz w:val="20"/>
          <w:szCs w:val="20"/>
        </w:rPr>
        <w:tab/>
        <w:t xml:space="preserve">представителей №78 от 20.12.2012г. </w:t>
      </w:r>
    </w:p>
    <w:p w:rsidR="00453899" w:rsidRPr="00453899" w:rsidRDefault="00453899" w:rsidP="00453899">
      <w:pPr>
        <w:tabs>
          <w:tab w:val="left" w:pos="5655"/>
          <w:tab w:val="left" w:pos="6045"/>
          <w:tab w:val="left" w:pos="6645"/>
          <w:tab w:val="right" w:pos="9838"/>
        </w:tabs>
        <w:spacing w:after="0"/>
        <w:rPr>
          <w:sz w:val="20"/>
          <w:szCs w:val="20"/>
        </w:rPr>
      </w:pPr>
      <w:r w:rsidRPr="00453899">
        <w:rPr>
          <w:sz w:val="20"/>
          <w:szCs w:val="20"/>
        </w:rPr>
        <w:tab/>
        <w:t xml:space="preserve">«О бюджете сельского </w:t>
      </w:r>
      <w:r w:rsidRPr="00453899">
        <w:rPr>
          <w:sz w:val="20"/>
          <w:szCs w:val="20"/>
        </w:rPr>
        <w:tab/>
        <w:t>поселения Старая Шентала</w:t>
      </w:r>
    </w:p>
    <w:p w:rsidR="00453899" w:rsidRPr="00453899" w:rsidRDefault="00453899" w:rsidP="00453899">
      <w:pPr>
        <w:tabs>
          <w:tab w:val="left" w:pos="3198"/>
          <w:tab w:val="left" w:pos="4102"/>
          <w:tab w:val="right" w:pos="9689"/>
        </w:tabs>
        <w:spacing w:after="0"/>
        <w:jc w:val="right"/>
        <w:rPr>
          <w:sz w:val="20"/>
          <w:szCs w:val="20"/>
        </w:rPr>
      </w:pPr>
      <w:r w:rsidRPr="00453899">
        <w:rPr>
          <w:sz w:val="20"/>
          <w:szCs w:val="20"/>
        </w:rPr>
        <w:t xml:space="preserve">                                              на 2012 год и на плановый период 2013-2014гг.»»</w:t>
      </w:r>
    </w:p>
    <w:p w:rsidR="00453899" w:rsidRPr="00453899" w:rsidRDefault="00453899" w:rsidP="00453899">
      <w:pPr>
        <w:tabs>
          <w:tab w:val="left" w:pos="5745"/>
          <w:tab w:val="left" w:pos="6330"/>
          <w:tab w:val="left" w:pos="6540"/>
          <w:tab w:val="right" w:pos="9781"/>
          <w:tab w:val="right" w:pos="9838"/>
        </w:tabs>
        <w:ind w:left="4962" w:hanging="567"/>
        <w:rPr>
          <w:b/>
          <w:sz w:val="20"/>
          <w:szCs w:val="20"/>
        </w:rPr>
      </w:pPr>
      <w:r w:rsidRPr="00453899">
        <w:rPr>
          <w:sz w:val="20"/>
          <w:szCs w:val="20"/>
        </w:rPr>
        <w:tab/>
      </w:r>
    </w:p>
    <w:p w:rsidR="00453899" w:rsidRDefault="00453899" w:rsidP="00453899">
      <w:pPr>
        <w:rPr>
          <w:sz w:val="20"/>
        </w:rPr>
      </w:pPr>
      <w:r>
        <w:t xml:space="preserve">            </w:t>
      </w:r>
    </w:p>
    <w:p w:rsidR="00453899" w:rsidRDefault="00453899" w:rsidP="00453899">
      <w:pPr>
        <w:pStyle w:val="1"/>
        <w:rPr>
          <w:sz w:val="24"/>
        </w:rPr>
      </w:pPr>
      <w:r>
        <w:rPr>
          <w:b w:val="0"/>
          <w:sz w:val="24"/>
        </w:rPr>
        <w:t>Ведомственная структура расходов бюджета администрации сельского поселения</w:t>
      </w:r>
    </w:p>
    <w:p w:rsidR="00453899" w:rsidRDefault="00453899" w:rsidP="00453899">
      <w:pPr>
        <w:pStyle w:val="1"/>
        <w:rPr>
          <w:b w:val="0"/>
          <w:sz w:val="24"/>
        </w:rPr>
      </w:pPr>
      <w:r>
        <w:rPr>
          <w:b w:val="0"/>
          <w:sz w:val="24"/>
        </w:rPr>
        <w:t>Старая Шентала  муниципального района Шенталинский</w:t>
      </w:r>
    </w:p>
    <w:p w:rsidR="00453899" w:rsidRDefault="00453899" w:rsidP="00453899">
      <w:pPr>
        <w:pStyle w:val="1"/>
        <w:rPr>
          <w:b w:val="0"/>
          <w:sz w:val="24"/>
        </w:rPr>
      </w:pPr>
      <w:r>
        <w:rPr>
          <w:b w:val="0"/>
          <w:sz w:val="24"/>
        </w:rPr>
        <w:t>Самарской области на 2013 год</w:t>
      </w:r>
    </w:p>
    <w:p w:rsidR="00453899" w:rsidRDefault="00453899" w:rsidP="00453899">
      <w:pPr>
        <w:rPr>
          <w:sz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4144"/>
        <w:gridCol w:w="567"/>
        <w:gridCol w:w="567"/>
        <w:gridCol w:w="993"/>
        <w:gridCol w:w="567"/>
        <w:gridCol w:w="1275"/>
        <w:gridCol w:w="1276"/>
      </w:tblGrid>
      <w:tr w:rsidR="00453899" w:rsidTr="00453899">
        <w:trPr>
          <w:cantSplit/>
          <w:trHeight w:val="57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  <w:bdr w:val="single" w:sz="4" w:space="0" w:color="auto" w:frame="1"/>
              </w:rPr>
              <w:t>од</w:t>
            </w:r>
          </w:p>
        </w:tc>
        <w:tc>
          <w:tcPr>
            <w:tcW w:w="4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sz w:val="24"/>
              </w:rPr>
              <w:t xml:space="preserve">Наименование главного </w:t>
            </w:r>
          </w:p>
          <w:p w:rsidR="00453899" w:rsidRDefault="004538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распорядителя средств муниципального бюджета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Сумма, руб.</w:t>
            </w:r>
          </w:p>
        </w:tc>
      </w:tr>
      <w:tr w:rsidR="00453899" w:rsidTr="00453899">
        <w:trPr>
          <w:cantSplit/>
          <w:trHeight w:val="1263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том числе средства областного бюджета</w:t>
            </w:r>
          </w:p>
        </w:tc>
      </w:tr>
      <w:tr w:rsidR="00453899" w:rsidTr="00453899">
        <w:trPr>
          <w:cantSplit/>
          <w:trHeight w:val="64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ОРГАНЫ ГОСУДАРСТВЕННОЙ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24"/>
              </w:rPr>
            </w:pPr>
          </w:p>
        </w:tc>
      </w:tr>
      <w:tr w:rsidR="00453899" w:rsidTr="00453899">
        <w:trPr>
          <w:cantSplit/>
          <w:trHeight w:val="57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Pr="00453899" w:rsidRDefault="00453899">
            <w:pPr>
              <w:pStyle w:val="8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453899">
              <w:rPr>
                <w:rFonts w:ascii="Times New Roman" w:hAnsi="Times New Roman" w:cs="Times New Roman"/>
                <w:bCs/>
                <w:iCs/>
                <w:color w:val="auto"/>
              </w:rPr>
              <w:t>Администрация сельского поселения Старая Шентала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i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i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i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i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b/>
                <w:bCs/>
                <w:iCs/>
                <w:color w:val="0000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b/>
                <w:color w:val="0000FF"/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Функционирование высшего должностного лица </w:t>
            </w:r>
            <w:r>
              <w:rPr>
                <w:b/>
                <w:i/>
                <w:sz w:val="24"/>
              </w:rPr>
              <w:t>субъектов РФ и</w:t>
            </w:r>
            <w:r>
              <w:rPr>
                <w:b/>
                <w:bCs/>
                <w:i/>
                <w:iCs/>
                <w:sz w:val="24"/>
              </w:rPr>
              <w:t xml:space="preserve"> органа </w:t>
            </w:r>
            <w:proofErr w:type="spellStart"/>
            <w:r>
              <w:rPr>
                <w:b/>
                <w:bCs/>
                <w:i/>
                <w:iCs/>
                <w:sz w:val="24"/>
              </w:rPr>
              <w:t>местн</w:t>
            </w:r>
            <w:proofErr w:type="spellEnd"/>
            <w:r>
              <w:rPr>
                <w:b/>
                <w:bCs/>
                <w:i/>
                <w:iCs/>
                <w:sz w:val="24"/>
              </w:rPr>
              <w:t>.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446000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18"/>
              </w:rPr>
            </w:pPr>
          </w:p>
        </w:tc>
      </w:tr>
      <w:tr w:rsidR="00453899" w:rsidTr="00453899">
        <w:trPr>
          <w:cantSplit/>
          <w:trHeight w:val="129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24"/>
              </w:rPr>
            </w:pPr>
            <w:r>
              <w:rPr>
                <w:sz w:val="24"/>
              </w:rPr>
              <w:t xml:space="preserve">Руководство и управление в сфере установленных функций органов </w:t>
            </w:r>
            <w:proofErr w:type="spellStart"/>
            <w:r>
              <w:rPr>
                <w:sz w:val="24"/>
              </w:rPr>
              <w:t>гос</w:t>
            </w:r>
            <w:proofErr w:type="spellEnd"/>
            <w:r>
              <w:rPr>
                <w:sz w:val="24"/>
              </w:rPr>
              <w:t>.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rPr>
                <w:lang w:val="en-US"/>
              </w:rPr>
              <w:t>446</w:t>
            </w:r>
            <w: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24"/>
              </w:rPr>
            </w:pPr>
            <w:r>
              <w:rPr>
                <w:sz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rPr>
                <w:lang w:val="en-US"/>
              </w:rPr>
              <w:t>446</w:t>
            </w:r>
            <w: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24"/>
              </w:rPr>
            </w:pPr>
            <w:r>
              <w:rPr>
                <w:sz w:val="24"/>
              </w:rPr>
              <w:t xml:space="preserve"> Выполнения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446000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Функционирование высших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1209581,82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24"/>
              </w:rPr>
            </w:pPr>
            <w:r>
              <w:rPr>
                <w:sz w:val="24"/>
              </w:rPr>
              <w:t>Выполнение функций казенными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rPr>
                <w:b/>
                <w:bCs/>
                <w:sz w:val="18"/>
              </w:rPr>
              <w:t>1209581,82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24"/>
              </w:rPr>
            </w:pPr>
            <w:r>
              <w:rPr>
                <w:sz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0700500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39000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8"/>
              <w:rPr>
                <w:bCs/>
              </w:rPr>
            </w:pPr>
            <w:r>
              <w:rPr>
                <w:bCs/>
              </w:rPr>
              <w:t>Мобилизация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</w:rPr>
            </w:pPr>
            <w:r>
              <w:rPr>
                <w:b/>
              </w:rPr>
              <w:t>72000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72000</w:t>
            </w: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c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bCs/>
                <w:sz w:val="24"/>
                <w:szCs w:val="24"/>
              </w:rPr>
              <w:t>территор</w:t>
            </w:r>
            <w:proofErr w:type="spellEnd"/>
            <w:r>
              <w:rPr>
                <w:bCs/>
                <w:sz w:val="24"/>
                <w:szCs w:val="24"/>
              </w:rPr>
              <w:t>.,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0013600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72000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72000</w:t>
            </w: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0013600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72000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72000</w:t>
            </w: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по предупреждению и ликвидации последствий ЧС и </w:t>
            </w:r>
            <w:proofErr w:type="gramStart"/>
            <w:r>
              <w:rPr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2180000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5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1722098,89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1655439,12</w:t>
            </w: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Софинансирование расходных обязательств по вопросам местного значения, предоставляемых с учетом выполнения показателей социально-экономического развития, на исполнение полномочий по сельскому хозяйству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5207910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145000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145000</w:t>
            </w: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поддержку животноводства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5207910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145000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145000</w:t>
            </w: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r>
              <w:t>669130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r>
              <w:t>669130</w:t>
            </w: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областной целевой программы «Модернизация и развитие сети автомобильных дорог общего пользования местного значения 209-2015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5223500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r>
              <w:t>669130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r>
              <w:t>669130</w:t>
            </w: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5223500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669130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t>669130</w:t>
            </w: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областной целевой программы «Модернизация и развитие сети автомобильных дорог общего пользования местного значения 209-2015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5223503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r>
              <w:t>35241,59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/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r>
              <w:t>5223503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35241,59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5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Другие вопросы в области 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841309,12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841309,12</w:t>
            </w: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областной </w:t>
            </w:r>
            <w:proofErr w:type="gramStart"/>
            <w:r>
              <w:rPr>
                <w:sz w:val="24"/>
                <w:szCs w:val="24"/>
              </w:rPr>
              <w:t>программы стимулирования развития жилищного строительства Самарской области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5228100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r>
              <w:rPr>
                <w:sz w:val="18"/>
              </w:rPr>
              <w:t>841309,12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r>
              <w:rPr>
                <w:sz w:val="18"/>
              </w:rPr>
              <w:t>841309,12</w:t>
            </w: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5228100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r>
              <w:rPr>
                <w:sz w:val="18"/>
              </w:rPr>
              <w:t>841309,12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r>
              <w:rPr>
                <w:sz w:val="18"/>
              </w:rPr>
              <w:t>841309,12</w:t>
            </w: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5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Другие вопросы в области 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31418,18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областной </w:t>
            </w:r>
            <w:proofErr w:type="gramStart"/>
            <w:r>
              <w:rPr>
                <w:sz w:val="24"/>
                <w:szCs w:val="24"/>
              </w:rPr>
              <w:t>программы стимулирования развития жилищного строительства Самарской области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5228103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r>
              <w:rPr>
                <w:sz w:val="18"/>
              </w:rPr>
              <w:t>31418,18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/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5228103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r>
              <w:rPr>
                <w:sz w:val="18"/>
              </w:rPr>
              <w:t>31418,18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/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8"/>
              <w:rPr>
                <w:bCs/>
              </w:rPr>
            </w:pPr>
            <w:r>
              <w:rPr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3</w:t>
            </w:r>
            <w:proofErr w:type="spellStart"/>
            <w:r>
              <w:rPr>
                <w:b/>
                <w:lang w:val="en-US"/>
              </w:rPr>
              <w:t>3</w:t>
            </w:r>
            <w:proofErr w:type="spellEnd"/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b/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8"/>
              <w:rPr>
                <w:bCs/>
              </w:rPr>
            </w:pPr>
            <w:r>
              <w:rPr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c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3510500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3510500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8"/>
            </w:pPr>
            <w: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8"/>
            </w:pPr>
            <w:r>
              <w:rPr>
                <w:b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r>
              <w:rPr>
                <w:lang w:val="en-US"/>
              </w:rPr>
              <w:t xml:space="preserve">    480</w:t>
            </w:r>
            <w: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rPr>
                <w:lang w:val="en-US"/>
              </w:rPr>
              <w:t>480</w:t>
            </w:r>
            <w: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c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Строительство и содержание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211000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211000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c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1</w:t>
            </w:r>
            <w:r>
              <w:rPr>
                <w:lang w:val="en-US"/>
              </w:rPr>
              <w:t>3</w:t>
            </w:r>
            <w: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13000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Муниципальная целевая программа по содействию занятости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7951000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Cs/>
              </w:rPr>
            </w:pPr>
            <w:r>
              <w:rPr>
                <w:bCs/>
              </w:rPr>
              <w:t>33000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Культура, кинематография и 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2290548,41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18"/>
              </w:rPr>
            </w:pPr>
            <w:r>
              <w:rPr>
                <w:sz w:val="18"/>
              </w:rPr>
              <w:t>884000</w:t>
            </w: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Pr="00453899" w:rsidRDefault="00453899">
            <w:pPr>
              <w:pStyle w:val="6"/>
              <w:rPr>
                <w:rFonts w:eastAsiaTheme="minorEastAsia"/>
                <w:b/>
                <w:bCs/>
              </w:rPr>
            </w:pPr>
            <w:r w:rsidRPr="00453899">
              <w:rPr>
                <w:rFonts w:eastAsiaTheme="minorEastAsia"/>
                <w:b/>
                <w:bCs/>
                <w:iCs w:val="0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2290548,41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18"/>
              </w:rPr>
            </w:pPr>
            <w:r>
              <w:rPr>
                <w:sz w:val="18"/>
              </w:rPr>
              <w:t>884000</w:t>
            </w: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c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Дворцы и дома культуры, другие учреждения культуры и СМИ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1046716,41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18"/>
              </w:rPr>
            </w:pPr>
          </w:p>
        </w:tc>
      </w:tr>
      <w:tr w:rsidR="00453899" w:rsidTr="00453899">
        <w:trPr>
          <w:cantSplit/>
          <w:trHeight w:val="8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c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выполнения функций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1046716,41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18"/>
              </w:rPr>
            </w:pPr>
          </w:p>
        </w:tc>
      </w:tr>
      <w:tr w:rsidR="00453899" w:rsidTr="00453899">
        <w:trPr>
          <w:cantSplit/>
          <w:trHeight w:val="8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c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субсидий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предоставляемых с учетом выполнения показателей социально-экономического развития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5207950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rPr>
                <w:sz w:val="18"/>
              </w:rPr>
              <w:t>951000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18"/>
              </w:rPr>
            </w:pPr>
            <w:r>
              <w:rPr>
                <w:sz w:val="18"/>
              </w:rPr>
              <w:t>951000</w:t>
            </w:r>
          </w:p>
        </w:tc>
      </w:tr>
      <w:tr w:rsidR="00453899" w:rsidTr="00453899">
        <w:trPr>
          <w:cantSplit/>
          <w:trHeight w:val="8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c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субсидий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предоставляемых с учетом выполнения показателей социально-экономического развития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5207950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rPr>
                <w:sz w:val="18"/>
              </w:rPr>
              <w:t>951000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18"/>
              </w:rPr>
            </w:pPr>
            <w:r>
              <w:rPr>
                <w:sz w:val="18"/>
              </w:rPr>
              <w:t>951000</w:t>
            </w:r>
          </w:p>
        </w:tc>
      </w:tr>
      <w:tr w:rsidR="00453899" w:rsidTr="00453899">
        <w:trPr>
          <w:cantSplit/>
          <w:trHeight w:val="8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c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ОЦП «Развитие и укрепление материально-технической базы государственных и муниципальных учреждений, осуществляющих деятельность в сфере культуры на территории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5227500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266790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18"/>
              </w:rPr>
            </w:pPr>
            <w:r>
              <w:rPr>
                <w:sz w:val="18"/>
              </w:rPr>
              <w:t>266790</w:t>
            </w:r>
          </w:p>
        </w:tc>
      </w:tr>
      <w:tr w:rsidR="00453899" w:rsidTr="00453899">
        <w:trPr>
          <w:cantSplit/>
          <w:trHeight w:val="8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c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Субсидии, за исключением субсидий на </w:t>
            </w:r>
            <w:proofErr w:type="spellStart"/>
            <w:r>
              <w:rPr>
                <w:sz w:val="24"/>
                <w:szCs w:val="24"/>
              </w:rPr>
              <w:t>софинансирование</w:t>
            </w:r>
            <w:proofErr w:type="spellEnd"/>
            <w:r>
              <w:rPr>
                <w:sz w:val="24"/>
                <w:szCs w:val="24"/>
              </w:rPr>
              <w:t xml:space="preserve"> объектов капитального строительства государственной собственности 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r>
              <w:t>5227500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r>
              <w:t>266790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r>
              <w:t>266790</w:t>
            </w:r>
          </w:p>
        </w:tc>
      </w:tr>
      <w:tr w:rsidR="00453899" w:rsidTr="00453899">
        <w:trPr>
          <w:cantSplit/>
          <w:trHeight w:val="8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c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ЦП «Развитие и укрепление материально-технической базы государственных и муниципальных учреждений, осуществляющих деятельность в сфере культуры на территории сельского поселения Старая Шентала»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7951300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14042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18"/>
              </w:rPr>
            </w:pPr>
          </w:p>
        </w:tc>
      </w:tr>
      <w:tr w:rsidR="00453899" w:rsidTr="00453899">
        <w:trPr>
          <w:cantSplit/>
          <w:trHeight w:val="8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c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 для муниципальных нужд в целях </w:t>
            </w:r>
            <w:proofErr w:type="spellStart"/>
            <w:proofErr w:type="gramStart"/>
            <w:r>
              <w:rPr>
                <w:sz w:val="24"/>
                <w:szCs w:val="24"/>
              </w:rPr>
              <w:t>оказа-ния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муниципальных услуг </w:t>
            </w:r>
            <w:proofErr w:type="spellStart"/>
            <w:r>
              <w:rPr>
                <w:sz w:val="24"/>
                <w:szCs w:val="24"/>
              </w:rPr>
              <w:t>физиче-ским</w:t>
            </w:r>
            <w:proofErr w:type="spellEnd"/>
            <w:r>
              <w:rPr>
                <w:sz w:val="24"/>
                <w:szCs w:val="24"/>
              </w:rPr>
              <w:t xml:space="preserve">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7951300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14042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c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Библиотеки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12000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18"/>
              </w:rPr>
            </w:pPr>
          </w:p>
        </w:tc>
      </w:tr>
      <w:tr w:rsidR="00453899" w:rsidTr="00453899">
        <w:trPr>
          <w:cantSplit/>
          <w:trHeight w:val="57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c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выполнения функций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12000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8"/>
            </w:pPr>
            <w:r>
              <w:t>Целевая программа «Развитие физической культуры и спорта на 2013-2015г</w:t>
            </w:r>
            <w:proofErr w:type="gramStart"/>
            <w:r>
              <w:t>.г</w:t>
            </w:r>
            <w:proofErr w:type="gramEnd"/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</w:rPr>
            </w:pPr>
            <w:r>
              <w:rPr>
                <w:b/>
              </w:rPr>
              <w:t>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b/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453899" w:rsidRDefault="00453899">
            <w:pPr>
              <w:jc w:val="center"/>
              <w:rPr>
                <w:b/>
                <w:sz w:val="24"/>
              </w:rPr>
            </w:pPr>
          </w:p>
          <w:p w:rsidR="00453899" w:rsidRDefault="00453899">
            <w:pPr>
              <w:jc w:val="center"/>
              <w:rPr>
                <w:b/>
                <w:sz w:val="24"/>
              </w:rPr>
            </w:pPr>
          </w:p>
          <w:p w:rsidR="00453899" w:rsidRDefault="00453899">
            <w:pPr>
              <w:jc w:val="center"/>
              <w:rPr>
                <w:b/>
                <w:sz w:val="24"/>
              </w:rPr>
            </w:pPr>
          </w:p>
          <w:p w:rsidR="00453899" w:rsidRDefault="00453899">
            <w:pPr>
              <w:jc w:val="center"/>
              <w:rPr>
                <w:b/>
                <w:sz w:val="24"/>
              </w:rPr>
            </w:pPr>
          </w:p>
          <w:p w:rsidR="00453899" w:rsidRDefault="00453899">
            <w:pPr>
              <w:jc w:val="center"/>
              <w:rPr>
                <w:b/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7951000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Cs/>
              </w:rPr>
            </w:pPr>
            <w:r>
              <w:rPr>
                <w:bCs/>
              </w:rPr>
              <w:t>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b/>
                <w:sz w:val="18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8"/>
              <w:rPr>
                <w:bCs/>
              </w:rPr>
            </w:pPr>
            <w:r>
              <w:rPr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24"/>
              </w:rPr>
            </w:pPr>
          </w:p>
        </w:tc>
      </w:tr>
      <w:tr w:rsidR="00453899" w:rsidTr="00453899">
        <w:trPr>
          <w:cantSplit/>
          <w:trHeight w:val="217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8"/>
            </w:pPr>
            <w:r>
              <w:rPr>
                <w:b/>
              </w:rPr>
              <w:t xml:space="preserve">Межбюджетные трансферты бюджетам </w:t>
            </w:r>
            <w:proofErr w:type="spellStart"/>
            <w:r>
              <w:rPr>
                <w:b/>
              </w:rPr>
              <w:t>муниц</w:t>
            </w:r>
            <w:proofErr w:type="spellEnd"/>
            <w:r>
              <w:rPr>
                <w:b/>
              </w:rPr>
              <w:t>. р/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из</w:t>
            </w:r>
            <w:proofErr w:type="gramEnd"/>
            <w:r>
              <w:rPr>
                <w:b/>
              </w:rPr>
              <w:t xml:space="preserve"> бюджетов поселений и межбюджетные трансферты бюджетам поселений из бюджетов </w:t>
            </w:r>
            <w:proofErr w:type="spellStart"/>
            <w:r>
              <w:rPr>
                <w:b/>
              </w:rPr>
              <w:t>муницип</w:t>
            </w:r>
            <w:proofErr w:type="spellEnd"/>
            <w:r>
              <w:rPr>
                <w:b/>
              </w:rPr>
              <w:t>.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24"/>
              </w:rPr>
            </w:pPr>
          </w:p>
        </w:tc>
      </w:tr>
      <w:tr w:rsidR="00453899" w:rsidTr="00453899">
        <w:trPr>
          <w:cantSplit/>
          <w:trHeight w:val="217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8"/>
            </w:pPr>
            <w:r>
              <w:rPr>
                <w:b/>
              </w:rPr>
              <w:t xml:space="preserve">Межбюджетные трансферты бюджетам </w:t>
            </w:r>
            <w:proofErr w:type="spellStart"/>
            <w:r>
              <w:rPr>
                <w:b/>
              </w:rPr>
              <w:t>муниц</w:t>
            </w:r>
            <w:proofErr w:type="spellEnd"/>
            <w:r>
              <w:rPr>
                <w:b/>
              </w:rPr>
              <w:t>. р/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из</w:t>
            </w:r>
            <w:proofErr w:type="gramEnd"/>
            <w:r>
              <w:rPr>
                <w:b/>
              </w:rPr>
              <w:t xml:space="preserve"> бюджетов поселений и межбюджетные трансферты бюджетам поселений из бюджетов </w:t>
            </w:r>
            <w:proofErr w:type="spellStart"/>
            <w:r>
              <w:rPr>
                <w:b/>
              </w:rPr>
              <w:t>муницип</w:t>
            </w:r>
            <w:proofErr w:type="spellEnd"/>
            <w:r>
              <w:rPr>
                <w:b/>
              </w:rPr>
              <w:t>.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4429900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</w:pPr>
            <w:r>
              <w:t>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sz w:val="24"/>
              </w:rPr>
            </w:pPr>
          </w:p>
        </w:tc>
      </w:tr>
      <w:tr w:rsidR="00453899" w:rsidTr="00453899">
        <w:trPr>
          <w:cantSplit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sz w:val="24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8"/>
              <w:rPr>
                <w:bCs/>
                <w:szCs w:val="24"/>
              </w:rPr>
            </w:pPr>
            <w:r>
              <w:rPr>
                <w:bCs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7754229,12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2945229,12</w:t>
            </w:r>
          </w:p>
        </w:tc>
      </w:tr>
    </w:tbl>
    <w:p w:rsidR="00453899" w:rsidRDefault="00453899" w:rsidP="00453899">
      <w:pPr>
        <w:pStyle w:val="1"/>
        <w:jc w:val="left"/>
        <w:rPr>
          <w:sz w:val="16"/>
        </w:rPr>
      </w:pPr>
    </w:p>
    <w:p w:rsidR="00453899" w:rsidRDefault="00453899" w:rsidP="00453899">
      <w:pPr>
        <w:tabs>
          <w:tab w:val="left" w:pos="7605"/>
        </w:tabs>
        <w:rPr>
          <w:sz w:val="20"/>
        </w:rPr>
      </w:pPr>
      <w:r>
        <w:tab/>
      </w: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Default="00453899" w:rsidP="0045389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3899" w:rsidRPr="00453899" w:rsidRDefault="00453899" w:rsidP="00453899">
      <w:pPr>
        <w:spacing w:after="0"/>
        <w:ind w:right="-545"/>
        <w:jc w:val="right"/>
        <w:rPr>
          <w:b/>
        </w:rPr>
      </w:pPr>
      <w:r w:rsidRPr="00453899">
        <w:rPr>
          <w:b/>
        </w:rPr>
        <w:lastRenderedPageBreak/>
        <w:t>Приложение  1</w:t>
      </w:r>
    </w:p>
    <w:p w:rsidR="00453899" w:rsidRDefault="00453899" w:rsidP="00453899">
      <w:pPr>
        <w:tabs>
          <w:tab w:val="center" w:pos="5040"/>
          <w:tab w:val="right" w:pos="10080"/>
        </w:tabs>
        <w:spacing w:after="0"/>
        <w:ind w:right="-545"/>
        <w:jc w:val="right"/>
      </w:pPr>
      <w:r>
        <w:t>к пояснительной записке</w:t>
      </w:r>
    </w:p>
    <w:p w:rsidR="00453899" w:rsidRDefault="00453899" w:rsidP="00453899">
      <w:pPr>
        <w:tabs>
          <w:tab w:val="left" w:pos="4395"/>
          <w:tab w:val="right" w:pos="9781"/>
        </w:tabs>
        <w:spacing w:after="0"/>
        <w:ind w:left="4395" w:right="-545"/>
        <w:jc w:val="right"/>
        <w:rPr>
          <w:szCs w:val="24"/>
        </w:rPr>
      </w:pPr>
      <w:r>
        <w:t xml:space="preserve">к решению Собрания  представителей № 100 от   31.07.2013г.          «О внесении изменений в решение </w:t>
      </w:r>
    </w:p>
    <w:p w:rsidR="00453899" w:rsidRDefault="00453899" w:rsidP="00453899">
      <w:pPr>
        <w:tabs>
          <w:tab w:val="center" w:pos="5040"/>
          <w:tab w:val="right" w:pos="10080"/>
        </w:tabs>
        <w:spacing w:after="0"/>
        <w:ind w:right="-545"/>
        <w:jc w:val="right"/>
      </w:pPr>
      <w:r>
        <w:t>Собрания представителей №78 от 20.12.2012г.</w:t>
      </w:r>
    </w:p>
    <w:p w:rsidR="00453899" w:rsidRDefault="00453899" w:rsidP="00453899">
      <w:pPr>
        <w:spacing w:after="0"/>
        <w:ind w:right="-545"/>
        <w:jc w:val="right"/>
        <w:rPr>
          <w:szCs w:val="24"/>
        </w:rPr>
      </w:pPr>
      <w:r>
        <w:t>«О бюджете сельского поселения Старая Шентала</w:t>
      </w:r>
    </w:p>
    <w:p w:rsidR="00453899" w:rsidRDefault="00453899" w:rsidP="00453899">
      <w:pPr>
        <w:tabs>
          <w:tab w:val="left" w:pos="3420"/>
          <w:tab w:val="left" w:pos="4102"/>
          <w:tab w:val="right" w:pos="9689"/>
        </w:tabs>
        <w:spacing w:after="0"/>
        <w:ind w:right="-545"/>
        <w:jc w:val="right"/>
      </w:pPr>
      <w:r>
        <w:t>на 2013 год и на плановый период 2014-2015гг.»»</w:t>
      </w:r>
    </w:p>
    <w:p w:rsidR="00453899" w:rsidRDefault="00453899" w:rsidP="00453899">
      <w:pPr>
        <w:jc w:val="right"/>
      </w:pPr>
    </w:p>
    <w:p w:rsidR="00453899" w:rsidRDefault="00453899" w:rsidP="00453899">
      <w:pPr>
        <w:pStyle w:val="1"/>
      </w:pPr>
      <w:r>
        <w:t>Поступление доходов в  бюджет сельского поселения Старая  Шентала в 2013 году по основным источникам</w:t>
      </w:r>
    </w:p>
    <w:p w:rsidR="00453899" w:rsidRDefault="00453899" w:rsidP="00453899">
      <w:pPr>
        <w:tabs>
          <w:tab w:val="left" w:pos="6585"/>
        </w:tabs>
        <w:rPr>
          <w:sz w:val="16"/>
          <w:szCs w:val="16"/>
        </w:rPr>
      </w:pPr>
      <w: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16"/>
          <w:szCs w:val="16"/>
        </w:rPr>
        <w:tab/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12"/>
        <w:gridCol w:w="4807"/>
        <w:gridCol w:w="2386"/>
      </w:tblGrid>
      <w:tr w:rsidR="00453899" w:rsidTr="00453899">
        <w:trPr>
          <w:cantSplit/>
          <w:trHeight w:val="425"/>
          <w:tblHeader/>
        </w:trPr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53899" w:rsidRDefault="004538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4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453899" w:rsidRDefault="004538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ИСТОЧНИКА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Сумма</w:t>
            </w:r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руб</w:t>
            </w:r>
            <w:proofErr w:type="spellEnd"/>
          </w:p>
        </w:tc>
      </w:tr>
      <w:tr w:rsidR="00453899" w:rsidTr="00453899">
        <w:trPr>
          <w:cantSplit/>
          <w:trHeight w:val="425"/>
          <w:tblHeader/>
        </w:trPr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899" w:rsidRDefault="0045389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453899" w:rsidTr="00453899">
        <w:trPr>
          <w:trHeight w:val="31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2430000</w:t>
            </w:r>
          </w:p>
        </w:tc>
      </w:tr>
      <w:tr w:rsidR="00453899" w:rsidTr="00453899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31"/>
              <w:spacing w:after="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535500</w:t>
            </w:r>
          </w:p>
        </w:tc>
      </w:tr>
      <w:tr w:rsidR="00453899" w:rsidTr="00453899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000 1 01 02010 01 0000 110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31"/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</w:t>
            </w:r>
            <w:r>
              <w:rPr>
                <w:b/>
                <w:bCs/>
                <w:sz w:val="24"/>
                <w:szCs w:val="24"/>
                <w:vertAlign w:val="superscript"/>
              </w:rPr>
              <w:t>1</w:t>
            </w:r>
            <w:r>
              <w:rPr>
                <w:b/>
                <w:bCs/>
                <w:sz w:val="24"/>
                <w:szCs w:val="24"/>
              </w:rPr>
              <w:t xml:space="preserve"> и 228 НК РФ.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530000</w:t>
            </w:r>
          </w:p>
        </w:tc>
      </w:tr>
      <w:tr w:rsidR="00453899" w:rsidTr="00453899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000 1 01 02020 01 0000 110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31"/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4"/>
              </w:rPr>
              <w:t>Налог на доходы физ</w:t>
            </w:r>
            <w:proofErr w:type="gramStart"/>
            <w:r>
              <w:rPr>
                <w:sz w:val="22"/>
                <w:szCs w:val="24"/>
              </w:rPr>
              <w:t>.л</w:t>
            </w:r>
            <w:proofErr w:type="gramEnd"/>
            <w:r>
              <w:rPr>
                <w:sz w:val="22"/>
                <w:szCs w:val="24"/>
              </w:rPr>
              <w:t>иц, полученных от осуществления деятельности физ. лиц., зарегистрированными в качестве ИП, нотариусов, занимающихся частной практикой, адвокатов, учредивших адвокатские кабинеты и др. лиц, занимающихся частной практикой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4000</w:t>
            </w:r>
          </w:p>
        </w:tc>
      </w:tr>
      <w:tr w:rsidR="00453899" w:rsidTr="00453899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00010102030010000110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31"/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</w:t>
            </w:r>
          </w:p>
        </w:tc>
      </w:tr>
      <w:tr w:rsidR="00453899" w:rsidTr="00453899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31"/>
              <w:spacing w:after="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57012,15</w:t>
            </w:r>
          </w:p>
        </w:tc>
      </w:tr>
      <w:tr w:rsidR="00453899" w:rsidTr="00453899">
        <w:trPr>
          <w:trHeight w:val="318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000 1 05 03010 01 0000 110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31"/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55012,15</w:t>
            </w:r>
          </w:p>
        </w:tc>
      </w:tr>
      <w:tr w:rsidR="00453899" w:rsidTr="00453899">
        <w:trPr>
          <w:trHeight w:val="368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000 1 05 03020 01 0000 110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31"/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с/х налог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за налоговые периоды, истекшие до 01.01.2011г.)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ind w:firstLine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2000</w:t>
            </w:r>
          </w:p>
        </w:tc>
      </w:tr>
      <w:tr w:rsidR="00453899" w:rsidTr="00453899">
        <w:trPr>
          <w:trHeight w:val="542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2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335987,85</w:t>
            </w:r>
          </w:p>
        </w:tc>
      </w:tr>
      <w:tr w:rsidR="00453899" w:rsidTr="00453899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000 1 06 01000 00 0000 110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2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</w:tc>
      </w:tr>
      <w:tr w:rsidR="00453899" w:rsidTr="00453899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000 1 06 01030 10 0000 110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2"/>
              <w:spacing w:line="276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bCs/>
                <w:sz w:val="16"/>
                <w:szCs w:val="16"/>
              </w:rPr>
              <w:t xml:space="preserve">Налог на имущество физических лиц, взимаемых по </w:t>
            </w:r>
            <w:proofErr w:type="gramStart"/>
            <w:r>
              <w:rPr>
                <w:b w:val="0"/>
                <w:bCs/>
                <w:sz w:val="16"/>
                <w:szCs w:val="16"/>
              </w:rPr>
              <w:t>ставкам</w:t>
            </w:r>
            <w:proofErr w:type="gramEnd"/>
            <w:r>
              <w:rPr>
                <w:b w:val="0"/>
                <w:bCs/>
                <w:sz w:val="16"/>
                <w:szCs w:val="16"/>
              </w:rPr>
              <w:t xml:space="preserve"> применяемым к объектам налогообложения расположенных в границах поселений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</w:t>
            </w:r>
          </w:p>
        </w:tc>
      </w:tr>
      <w:tr w:rsidR="00453899" w:rsidTr="00453899">
        <w:trPr>
          <w:trHeight w:val="32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000 1 06 06000 00 0000 110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2"/>
              <w:spacing w:line="276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Земельный налог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320987,85</w:t>
            </w:r>
          </w:p>
        </w:tc>
      </w:tr>
      <w:tr w:rsidR="00453899" w:rsidTr="00453899">
        <w:trPr>
          <w:trHeight w:val="1057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000 1 06 06013100000 110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2"/>
              <w:spacing w:line="276" w:lineRule="auto"/>
              <w:rPr>
                <w:b w:val="0"/>
                <w:sz w:val="20"/>
                <w:szCs w:val="24"/>
              </w:rPr>
            </w:pPr>
            <w:r>
              <w:rPr>
                <w:b w:val="0"/>
                <w:bCs/>
                <w:sz w:val="20"/>
                <w:szCs w:val="24"/>
              </w:rPr>
              <w:t xml:space="preserve">Земельный налог, взимаемый по ставке, </w:t>
            </w:r>
            <w:proofErr w:type="spellStart"/>
            <w:r>
              <w:rPr>
                <w:b w:val="0"/>
                <w:bCs/>
                <w:sz w:val="20"/>
                <w:szCs w:val="24"/>
              </w:rPr>
              <w:t>устан</w:t>
            </w:r>
            <w:proofErr w:type="spellEnd"/>
            <w:r>
              <w:rPr>
                <w:b w:val="0"/>
                <w:bCs/>
                <w:sz w:val="20"/>
                <w:szCs w:val="24"/>
              </w:rPr>
              <w:t xml:space="preserve">. подп.1 п.1 ст.394 НК РФ и применяемой к объекту налогообложения, </w:t>
            </w:r>
            <w:proofErr w:type="spellStart"/>
            <w:r>
              <w:rPr>
                <w:b w:val="0"/>
                <w:bCs/>
                <w:sz w:val="20"/>
                <w:szCs w:val="24"/>
              </w:rPr>
              <w:t>расп</w:t>
            </w:r>
            <w:proofErr w:type="spellEnd"/>
            <w:r>
              <w:rPr>
                <w:b w:val="0"/>
                <w:bCs/>
                <w:sz w:val="20"/>
                <w:szCs w:val="24"/>
              </w:rPr>
              <w:t>. в границах поселений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313987,85</w:t>
            </w:r>
          </w:p>
          <w:p w:rsidR="00453899" w:rsidRDefault="00453899">
            <w:pPr>
              <w:jc w:val="center"/>
              <w:rPr>
                <w:sz w:val="20"/>
                <w:szCs w:val="20"/>
              </w:rPr>
            </w:pPr>
          </w:p>
        </w:tc>
      </w:tr>
      <w:tr w:rsidR="00453899" w:rsidTr="00453899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000 1 06 06023 10 0000 110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2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Земельный налог, взимаемый по ставкам, установлен</w:t>
            </w:r>
            <w:proofErr w:type="gramStart"/>
            <w:r>
              <w:rPr>
                <w:b w:val="0"/>
                <w:bCs/>
                <w:sz w:val="24"/>
                <w:szCs w:val="24"/>
              </w:rPr>
              <w:t>.п</w:t>
            </w:r>
            <w:proofErr w:type="gramEnd"/>
            <w:r>
              <w:rPr>
                <w:b w:val="0"/>
                <w:bCs/>
                <w:sz w:val="24"/>
                <w:szCs w:val="24"/>
              </w:rPr>
              <w:t>.п.2п.1ст.394 НК РФ и применяемым к объектам налогообложения, расположенным в границах поселений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</w:tr>
      <w:tr w:rsidR="00453899" w:rsidTr="00453899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000 1 08 00000 00 0000 000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2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40000</w:t>
            </w:r>
          </w:p>
        </w:tc>
      </w:tr>
      <w:tr w:rsidR="00453899" w:rsidTr="00453899">
        <w:trPr>
          <w:trHeight w:val="100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000 1 08 04020 01 0000 110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2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Государственная пошлина  за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соверш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>. нотариальных действий должностными лицами органов местного самоуправления, уполномоченным в соответствии с законодательными актами РФ на совершение нотариальных действий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</w:tr>
      <w:tr w:rsidR="00453899" w:rsidTr="00453899">
        <w:trPr>
          <w:trHeight w:val="502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000 1 11 05000 00 0000 120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2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от использования имущества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1441500</w:t>
            </w:r>
          </w:p>
        </w:tc>
      </w:tr>
      <w:tr w:rsidR="00453899" w:rsidTr="00453899">
        <w:trPr>
          <w:trHeight w:val="402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000 1 11 05035 10 0000 120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2"/>
              <w:spacing w:line="276" w:lineRule="auto"/>
              <w:rPr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sz w:val="24"/>
                <w:szCs w:val="24"/>
              </w:rPr>
              <w:t xml:space="preserve">ими учреждений </w:t>
            </w:r>
            <w:proofErr w:type="gramStart"/>
            <w:r>
              <w:rPr>
                <w:b w:val="0"/>
                <w:bCs/>
                <w:sz w:val="24"/>
                <w:szCs w:val="24"/>
              </w:rPr>
              <w:t xml:space="preserve">( </w:t>
            </w:r>
            <w:proofErr w:type="gramEnd"/>
            <w:r>
              <w:rPr>
                <w:b w:val="0"/>
                <w:bCs/>
                <w:sz w:val="24"/>
                <w:szCs w:val="24"/>
              </w:rPr>
              <w:t>за исключением имущества муниципальных бюджетных и автономных учреждений)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58000</w:t>
            </w:r>
          </w:p>
        </w:tc>
      </w:tr>
      <w:tr w:rsidR="00453899" w:rsidTr="00453899">
        <w:trPr>
          <w:trHeight w:val="23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000 1 11 05013 10 0000 120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2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Доходы, получаемые в виде арендной платы за земельные участки,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гос</w:t>
            </w:r>
            <w:proofErr w:type="gramStart"/>
            <w:r>
              <w:rPr>
                <w:b w:val="0"/>
                <w:bCs/>
                <w:sz w:val="24"/>
                <w:szCs w:val="24"/>
              </w:rPr>
              <w:t>.с</w:t>
            </w:r>
            <w:proofErr w:type="gramEnd"/>
            <w:r>
              <w:rPr>
                <w:b w:val="0"/>
                <w:bCs/>
                <w:sz w:val="24"/>
                <w:szCs w:val="24"/>
              </w:rPr>
              <w:t>обственность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на которые не разграничена и которые расположены в границах поселений, а также средства от продажи прав на заключение договоров аренды указанных земельных участков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1383500</w:t>
            </w:r>
          </w:p>
        </w:tc>
      </w:tr>
      <w:tr w:rsidR="00453899" w:rsidTr="00453899">
        <w:trPr>
          <w:trHeight w:val="126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000 1 14 00000 00 0000 000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2"/>
              <w:spacing w:line="276" w:lineRule="auto"/>
              <w:rPr>
                <w:sz w:val="24"/>
                <w:szCs w:val="24"/>
              </w:rPr>
            </w:pPr>
            <w:r>
              <w:rPr>
                <w:b w:val="0"/>
                <w:bCs/>
                <w:sz w:val="22"/>
                <w:szCs w:val="24"/>
              </w:rPr>
              <w:t>Доходы от продажи материальных и нематериальных</w:t>
            </w:r>
            <w:r>
              <w:rPr>
                <w:sz w:val="22"/>
                <w:szCs w:val="24"/>
              </w:rPr>
              <w:t xml:space="preserve"> </w:t>
            </w:r>
            <w:r>
              <w:rPr>
                <w:b w:val="0"/>
                <w:bCs/>
                <w:sz w:val="22"/>
                <w:szCs w:val="24"/>
              </w:rPr>
              <w:t xml:space="preserve">активов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20000</w:t>
            </w:r>
          </w:p>
        </w:tc>
      </w:tr>
      <w:tr w:rsidR="00453899" w:rsidTr="00453899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000 1 14 06013 10 0000 430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2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Доходы от продажи земельных участков, 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гос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собственноть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на которые не разграничены и которые расположены в границах поселений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</w:tr>
      <w:tr w:rsidR="00453899" w:rsidTr="00453899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2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453899" w:rsidRDefault="00453899">
            <w:pPr>
              <w:jc w:val="center"/>
              <w:rPr>
                <w:b/>
                <w:bCs/>
                <w:sz w:val="20"/>
              </w:rPr>
            </w:pPr>
          </w:p>
          <w:p w:rsidR="00453899" w:rsidRDefault="00453899">
            <w:pPr>
              <w:rPr>
                <w:sz w:val="20"/>
              </w:rPr>
            </w:pPr>
          </w:p>
          <w:p w:rsidR="00453899" w:rsidRDefault="00453899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5324229,12</w:t>
            </w:r>
          </w:p>
        </w:tc>
      </w:tr>
      <w:tr w:rsidR="00453899" w:rsidTr="00453899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000 2 02 01001 10 0000 151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>
            <w:pPr>
              <w:pStyle w:val="2"/>
              <w:spacing w:line="276" w:lineRule="auto"/>
              <w:rPr>
                <w:rFonts w:ascii="Arial" w:eastAsia="Arial Unicode MS" w:hAnsi="Arial" w:cs="Arial"/>
                <w:b w:val="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Дотации от других бюджетов на выравнивание уровня бюджетной обеспеченности </w:t>
            </w:r>
          </w:p>
          <w:p w:rsidR="00453899" w:rsidRDefault="00453899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1450880</w:t>
            </w:r>
          </w:p>
        </w:tc>
      </w:tr>
      <w:tr w:rsidR="00453899" w:rsidTr="00453899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000 202 01999 10 0000 151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2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Прочие дотации бюджетам поселений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928120</w:t>
            </w:r>
          </w:p>
        </w:tc>
      </w:tr>
      <w:tr w:rsidR="00453899" w:rsidTr="00453899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000 2 02 02999 10 0000 151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2"/>
              <w:spacing w:line="276" w:lineRule="auto"/>
              <w:jc w:val="left"/>
              <w:rPr>
                <w:rFonts w:ascii="Arial" w:eastAsia="Arial Unicode MS" w:hAnsi="Arial" w:cs="Arial"/>
                <w:b w:val="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Прочие субсидии  -</w:t>
            </w:r>
          </w:p>
          <w:p w:rsidR="00453899" w:rsidRDefault="00453899">
            <w:pPr>
              <w:pStyle w:val="2"/>
              <w:spacing w:line="276" w:lineRule="auto"/>
              <w:ind w:firstLine="67"/>
              <w:rPr>
                <w:b w:val="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субсидии, предоставляемые с учетом выполнения показателей социально-экономического развития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1096000</w:t>
            </w:r>
          </w:p>
        </w:tc>
      </w:tr>
      <w:tr w:rsidR="00453899" w:rsidTr="00453899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000 2 02 02999 10 0000 151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2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прочие субсидии - Реализация областной </w:t>
            </w:r>
            <w:proofErr w:type="gramStart"/>
            <w:r>
              <w:rPr>
                <w:b w:val="0"/>
                <w:bCs/>
                <w:sz w:val="24"/>
                <w:szCs w:val="24"/>
              </w:rPr>
              <w:t>программы стимулирования развития жилищного строительства Самарской области</w:t>
            </w:r>
            <w:proofErr w:type="gram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841309,12</w:t>
            </w:r>
          </w:p>
        </w:tc>
      </w:tr>
      <w:tr w:rsidR="00453899" w:rsidTr="00453899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000 2 02 02999 10 0000 151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24"/>
                <w:szCs w:val="24"/>
              </w:rPr>
            </w:pPr>
            <w:r>
              <w:rPr>
                <w:i/>
              </w:rPr>
              <w:t xml:space="preserve">прочие субсидии - ОЦП «Развитие и укрепление материально-технической базы государственных и муниципальных учреждений, осуществляющих деятельность в сфере культуры на территории </w:t>
            </w:r>
            <w:proofErr w:type="gramStart"/>
            <w:r>
              <w:rPr>
                <w:i/>
              </w:rPr>
              <w:t>СО</w:t>
            </w:r>
            <w:proofErr w:type="gramEnd"/>
            <w:r>
              <w:t>»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24"/>
                <w:szCs w:val="24"/>
              </w:rPr>
            </w:pPr>
            <w:r>
              <w:t xml:space="preserve">            266790</w:t>
            </w:r>
          </w:p>
        </w:tc>
      </w:tr>
      <w:tr w:rsidR="00453899" w:rsidTr="00453899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000  202 02041 10 0000 151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i/>
                <w:sz w:val="24"/>
                <w:szCs w:val="24"/>
              </w:rPr>
            </w:pPr>
            <w:r>
              <w:rPr>
                <w:i/>
              </w:rPr>
              <w:t xml:space="preserve">Субсидии на строительство и модернизацию автомобильных дорог общего пользования местного значения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24"/>
                <w:szCs w:val="24"/>
              </w:rPr>
            </w:pPr>
            <w:r>
              <w:t xml:space="preserve">            669130</w:t>
            </w:r>
          </w:p>
        </w:tc>
      </w:tr>
      <w:tr w:rsidR="00453899" w:rsidTr="00453899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000 2 02 03015 10 0000 151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pStyle w:val="2"/>
              <w:spacing w:line="276" w:lineRule="auto"/>
              <w:rPr>
                <w:b w:val="0"/>
                <w:sz w:val="22"/>
                <w:szCs w:val="24"/>
              </w:rPr>
            </w:pPr>
            <w:r>
              <w:rPr>
                <w:b w:val="0"/>
                <w:bCs/>
                <w:sz w:val="22"/>
                <w:szCs w:val="24"/>
              </w:rPr>
              <w:t>Субвенции на осуществление полномочий по первичному воинскому учету, где отсутствуют военные комиссариаты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>72000</w:t>
            </w:r>
          </w:p>
        </w:tc>
      </w:tr>
      <w:tr w:rsidR="00453899" w:rsidTr="00453899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899" w:rsidRDefault="004538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 w:rsidP="0045389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9" w:rsidRDefault="00453899" w:rsidP="0045389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7754229,12</w:t>
            </w:r>
          </w:p>
          <w:p w:rsidR="00453899" w:rsidRDefault="004538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B62B5C" w:rsidRDefault="00B62B5C"/>
    <w:sectPr w:rsidR="00B62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7247A"/>
    <w:multiLevelType w:val="hybridMultilevel"/>
    <w:tmpl w:val="4E046FBA"/>
    <w:lvl w:ilvl="0" w:tplc="74B26DDE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3899"/>
    <w:rsid w:val="00453899"/>
    <w:rsid w:val="00B62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38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4538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4538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8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4538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45389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389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453899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4538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538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538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4538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Hyperlink"/>
    <w:semiHidden/>
    <w:unhideWhenUsed/>
    <w:rsid w:val="0045389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3899"/>
    <w:rPr>
      <w:color w:val="800080" w:themeColor="followedHyperlink"/>
      <w:u w:val="single"/>
    </w:rPr>
  </w:style>
  <w:style w:type="paragraph" w:styleId="a5">
    <w:name w:val="header"/>
    <w:basedOn w:val="a"/>
    <w:link w:val="a6"/>
    <w:unhideWhenUsed/>
    <w:rsid w:val="00453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453899"/>
  </w:style>
  <w:style w:type="paragraph" w:styleId="a7">
    <w:name w:val="footer"/>
    <w:basedOn w:val="a"/>
    <w:link w:val="a8"/>
    <w:uiPriority w:val="99"/>
    <w:semiHidden/>
    <w:unhideWhenUsed/>
    <w:rsid w:val="00453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3899"/>
  </w:style>
  <w:style w:type="paragraph" w:styleId="a9">
    <w:name w:val="caption"/>
    <w:basedOn w:val="a"/>
    <w:next w:val="a"/>
    <w:semiHidden/>
    <w:unhideWhenUsed/>
    <w:qFormat/>
    <w:rsid w:val="00453899"/>
    <w:pPr>
      <w:spacing w:after="0" w:line="240" w:lineRule="auto"/>
    </w:pPr>
    <w:rPr>
      <w:rFonts w:ascii="Times New Roman" w:eastAsia="Times New Roman" w:hAnsi="Times New Roman" w:cs="Times New Roman"/>
      <w:b/>
      <w:bCs/>
      <w:iCs/>
      <w:sz w:val="28"/>
      <w:szCs w:val="24"/>
    </w:rPr>
  </w:style>
  <w:style w:type="paragraph" w:styleId="aa">
    <w:name w:val="Title"/>
    <w:basedOn w:val="a"/>
    <w:link w:val="ab"/>
    <w:qFormat/>
    <w:rsid w:val="00453899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4"/>
    </w:rPr>
  </w:style>
  <w:style w:type="character" w:customStyle="1" w:styleId="ab">
    <w:name w:val="Название Знак"/>
    <w:basedOn w:val="a0"/>
    <w:link w:val="aa"/>
    <w:rsid w:val="00453899"/>
    <w:rPr>
      <w:rFonts w:ascii="Garamond" w:eastAsia="Times New Roman" w:hAnsi="Garamond" w:cs="Times New Roman"/>
      <w:b/>
      <w:sz w:val="28"/>
      <w:szCs w:val="24"/>
    </w:rPr>
  </w:style>
  <w:style w:type="paragraph" w:styleId="ac">
    <w:name w:val="Body Text"/>
    <w:basedOn w:val="a"/>
    <w:link w:val="ad"/>
    <w:unhideWhenUsed/>
    <w:rsid w:val="0045389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d">
    <w:name w:val="Основной текст Знак"/>
    <w:basedOn w:val="a0"/>
    <w:link w:val="ac"/>
    <w:rsid w:val="00453899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21">
    <w:name w:val="Body Text 2"/>
    <w:basedOn w:val="a"/>
    <w:link w:val="22"/>
    <w:semiHidden/>
    <w:unhideWhenUsed/>
    <w:rsid w:val="00453899"/>
    <w:pPr>
      <w:spacing w:after="0" w:line="240" w:lineRule="auto"/>
      <w:jc w:val="center"/>
    </w:pPr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453899"/>
    <w:rPr>
      <w:rFonts w:ascii="Arial" w:eastAsia="Times New Roman" w:hAnsi="Arial" w:cs="Times New Roman"/>
      <w:b/>
      <w:bCs/>
      <w:iCs/>
      <w:sz w:val="24"/>
      <w:szCs w:val="24"/>
    </w:rPr>
  </w:style>
  <w:style w:type="paragraph" w:styleId="31">
    <w:name w:val="Body Text 3"/>
    <w:basedOn w:val="a"/>
    <w:link w:val="32"/>
    <w:unhideWhenUsed/>
    <w:rsid w:val="0045389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3899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45389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453899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453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53899"/>
    <w:rPr>
      <w:rFonts w:ascii="Tahoma" w:hAnsi="Tahoma" w:cs="Tahoma"/>
      <w:sz w:val="16"/>
      <w:szCs w:val="16"/>
    </w:rPr>
  </w:style>
  <w:style w:type="character" w:customStyle="1" w:styleId="af0">
    <w:name w:val="Стиль заключения Знак Знак"/>
    <w:link w:val="af1"/>
    <w:locked/>
    <w:rsid w:val="00453899"/>
    <w:rPr>
      <w:sz w:val="28"/>
      <w:szCs w:val="28"/>
    </w:rPr>
  </w:style>
  <w:style w:type="paragraph" w:customStyle="1" w:styleId="af1">
    <w:name w:val="Стиль заключения Знак"/>
    <w:basedOn w:val="a"/>
    <w:link w:val="af0"/>
    <w:rsid w:val="00453899"/>
    <w:pPr>
      <w:spacing w:after="0" w:line="360" w:lineRule="auto"/>
      <w:ind w:firstLine="720"/>
      <w:jc w:val="both"/>
    </w:pPr>
    <w:rPr>
      <w:sz w:val="28"/>
      <w:szCs w:val="28"/>
    </w:rPr>
  </w:style>
  <w:style w:type="paragraph" w:customStyle="1" w:styleId="ConsPlusTitle">
    <w:name w:val="ConsPlusTitle"/>
    <w:rsid w:val="00453899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ConsNormal">
    <w:name w:val="ConsNormal"/>
    <w:rsid w:val="004538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s1">
    <w:name w:val="s1"/>
    <w:basedOn w:val="a0"/>
    <w:rsid w:val="00453899"/>
  </w:style>
  <w:style w:type="table" w:styleId="af2">
    <w:name w:val="Table Grid"/>
    <w:basedOn w:val="a1"/>
    <w:uiPriority w:val="59"/>
    <w:rsid w:val="004538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3138</Words>
  <Characters>17889</Characters>
  <Application>Microsoft Office Word</Application>
  <DocSecurity>0</DocSecurity>
  <Lines>149</Lines>
  <Paragraphs>41</Paragraphs>
  <ScaleCrop>false</ScaleCrop>
  <Company>Wolfish Lair</Company>
  <LinksUpToDate>false</LinksUpToDate>
  <CharactersWithSpaces>20986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2013-08-09T16:35:00Z</dcterms:created>
  <dcterms:modified xsi:type="dcterms:W3CDTF">2013-08-09T16:39:00Z</dcterms:modified>
</cp:coreProperties>
</file>